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05282019_010519.xml.htm"/>
      <w:bookmarkStart w:id="1" w:name="ksform405282019_0105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MCPARTLAND MARK A.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VISTAGEN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343 ALLERTON AVENUE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VistaGen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VP CORPORATE DEVELOPMENT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05/23/2019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05/23/2019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05/23/2029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reported herein shall vest on Vesting Start Date May 23, 2019, and 1/36th of the remaining Shares subject to the Option shall vest on each monthly anniversary of the Vesting Start Date thereafter.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Jerrold D. Dotson,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05/28/2019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620140" TargetMode="External"/><Relationship Id="rId4" Type="http://schemas.openxmlformats.org/officeDocument/2006/relationships/hyperlink" Target="http://www.sec.gov/cgi-bin/browse-edgar?action=getcompany&amp;CIK=000141168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574</Words>
  <CharactersWithSpaces>3628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