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form12b25-07012013_040702.htm"/>
      <w:bookmarkStart w:id="1" w:name="ksform12b2507012013_040702"/>
      <w:bookmarkStart w:id="2" w:name="form12b25-07012013_040702.htm"/>
      <w:bookmarkStart w:id="3" w:name="ksform12b2507012013_040702"/>
      <w:bookmarkEnd w:id="2"/>
      <w:bookmarkEnd w:id="3"/>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230630" cy="1402080"/>
                <wp:effectExtent l="0" t="0" r="0" b="0"/>
                <wp:wrapTopAndBottom/>
                <wp:docPr id="1" name="Frame1"/>
                <a:graphic xmlns:a="http://schemas.openxmlformats.org/drawingml/2006/main">
                  <a:graphicData uri="http://schemas.microsoft.com/office/word/2010/wordprocessingShape">
                    <wps:wsp>
                      <wps:cNvSpPr txBox="1"/>
                      <wps:spPr>
                        <a:xfrm>
                          <a:off x="0" y="0"/>
                          <a:ext cx="1230630" cy="1402080"/>
                        </a:xfrm>
                        <a:prstGeom prst="rect"/>
                      </wps:spPr>
                      <wps:txbx>
                        <w:txbxContent>
                          <w:p>
                            <w:pPr>
                              <w:pStyle w:val="TextBody"/>
                              <w:spacing w:before="0" w:after="283"/>
                              <w:rPr/>
                            </w:pPr>
                            <w:r>
                              <w:rPr/>
                              <w:t> </w:t>
                            </w:r>
                            <w:r>
                              <w:rPr/>
                              <w:br/>
                              <w:br/>
                              <w:br/>
                              <w:br/>
                              <w:br/>
                              <w:br/>
                              <w:br/>
                            </w:r>
                          </w:p>
                        </w:txbxContent>
                      </wps:txbx>
                      <wps:bodyPr anchor="t" lIns="0" tIns="0" rIns="0" bIns="0">
                        <a:noAutofit/>
                      </wps:bodyPr>
                    </wps:wsp>
                  </a:graphicData>
                </a:graphic>
                <wp14:sizeRelH relativeFrom="margin">
                  <wp14:pctWidth>19000</wp14:pctWidth>
                </wp14:sizeRelH>
              </wp:anchor>
            </w:drawing>
          </mc:Choice>
          <mc:Fallback>
            <w:pict>
              <v:rect style="position:absolute;rotation:0;width:96.9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br/>
                        <w:br/>
                        <w:br/>
                        <w:br/>
                        <w:br/>
                        <w:br/>
                        <w:br/>
                      </w:r>
                    </w:p>
                  </w:txbxContent>
                </v:textbox>
                <w10:wrap type="topAndBottom"/>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230630" cy="5105400"/>
                <wp:effectExtent l="0" t="0" r="0" b="0"/>
                <wp:wrapTopAndBottom/>
                <wp:docPr id="2" name="Frame2"/>
                <a:graphic xmlns:a="http://schemas.openxmlformats.org/drawingml/2006/main">
                  <a:graphicData uri="http://schemas.microsoft.com/office/word/2010/wordprocessingShape">
                    <wps:wsp>
                      <wps:cNvSpPr txBox="1"/>
                      <wps:spPr>
                        <a:xfrm>
                          <a:off x="0" y="0"/>
                          <a:ext cx="1230630" cy="5105400"/>
                        </a:xfrm>
                        <a:prstGeom prst="rect"/>
                      </wps:spPr>
                      <wps:txbx>
                        <w:txbxContent>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OMB APPROVAL</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0"/>
                                    <w:ind w:left="0" w:right="0" w:hanging="0"/>
                                    <w:rPr/>
                                  </w:pPr>
                                  <w:r>
                                    <w:rPr/>
                                    <w:t>OMB Number: 3235-0058</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Expires: August 31, 2015</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Estimated average burden hours per response ... 2.50</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SEC FILE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 xml:space="preserve">000-54014 </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top w:val="single" w:sz="2" w:space="0" w:color="000000"/>
                                  </w:tcBorders>
                                  <w:shd w:fill="auto" w:val="clear"/>
                                  <w:tcMar>
                                    <w:top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 </w:t>
                                  </w:r>
                                </w:p>
                              </w:tc>
                              <w:tc>
                                <w:tcPr>
                                  <w:tcW w:w="2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CUSIP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283"/>
                                    <w:ind w:left="0" w:right="0" w:hanging="0"/>
                                    <w:rPr>
                                      <w:sz w:val="4"/>
                                      <w:szCs w:val="4"/>
                                    </w:rPr>
                                  </w:pPr>
                                  <w:r>
                                    <w:rPr>
                                      <w:sz w:val="4"/>
                                      <w:szCs w:val="4"/>
                                    </w:rPr>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19000</wp14:pctWidth>
                </wp14:sizeRelH>
              </wp:anchor>
            </w:drawing>
          </mc:Choice>
          <mc:Fallback>
            <w:pict>
              <v:rect style="position:absolute;rotation:0;width:96.9pt;height:402pt;mso-wrap-distance-left:0pt;mso-wrap-distance-right:0pt;mso-wrap-distance-top:0pt;mso-wrap-distance-bottom:0pt;margin-top:0pt;mso-position-vertical:top;mso-position-vertical-relative:text;margin-left:413.35pt;mso-position-horizontal:right;mso-position-horizontal-relative:text">
                <v:textbox>
                  <w:txbxContent>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OMB APPROVAL</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0"/>
                              <w:ind w:left="0" w:right="0" w:hanging="0"/>
                              <w:rPr/>
                            </w:pPr>
                            <w:r>
                              <w:rPr/>
                              <w:t>OMB Number: 3235-0058</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Expires: August 31, 2015</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Estimated average burden hours per response ... 2.50</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SEC FILE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 xml:space="preserve">000-54014 </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top w:val="single" w:sz="2" w:space="0" w:color="000000"/>
                            </w:tcBorders>
                            <w:shd w:fill="auto" w:val="clear"/>
                            <w:tcMar>
                              <w:top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 </w:t>
                            </w:r>
                          </w:p>
                        </w:tc>
                        <w:tc>
                          <w:tcPr>
                            <w:tcW w:w="2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CUSIP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283"/>
                              <w:ind w:left="0" w:right="0" w:hanging="0"/>
                              <w:rPr>
                                <w:sz w:val="4"/>
                                <w:szCs w:val="4"/>
                              </w:rPr>
                            </w:pPr>
                            <w:r>
                              <w:rPr>
                                <w:sz w:val="4"/>
                                <w:szCs w:val="4"/>
                              </w:rPr>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0" w:after="283"/>
                        <w:rPr/>
                      </w:pPr>
                      <w:r>
                        <w:rPr/>
                      </w:r>
                    </w:p>
                  </w:txbxContent>
                </v:textbox>
                <w10:wrap type="topAndBottom"/>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888105" cy="1718945"/>
                <wp:effectExtent l="0" t="0" r="0" b="0"/>
                <wp:wrapTopAndBottom/>
                <wp:docPr id="3" name="Frame3"/>
                <a:graphic xmlns:a="http://schemas.openxmlformats.org/drawingml/2006/main">
                  <a:graphicData uri="http://schemas.microsoft.com/office/word/2010/wordprocessingShape">
                    <wps:wsp>
                      <wps:cNvSpPr txBox="1"/>
                      <wps:spPr>
                        <a:xfrm>
                          <a:off x="0" y="0"/>
                          <a:ext cx="3888105" cy="1718945"/>
                        </a:xfrm>
                        <a:prstGeom prst="rect"/>
                      </wps:spPr>
                      <wps:txb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240" w:after="283"/>
                              <w:jc w:val="center"/>
                              <w:rPr>
                                <w:b/>
                                <w:sz w:val="23"/>
                              </w:rPr>
                            </w:pPr>
                            <w:r>
                              <w:rPr>
                                <w:b/>
                                <w:sz w:val="23"/>
                              </w:rPr>
                              <w:t>FORM 12b-25</w:t>
                            </w:r>
                          </w:p>
                          <w:p>
                            <w:pPr>
                              <w:pStyle w:val="TextBody"/>
                              <w:spacing w:before="240" w:after="283"/>
                              <w:jc w:val="center"/>
                              <w:rPr>
                                <w:b/>
                                <w:sz w:val="20"/>
                              </w:rPr>
                            </w:pPr>
                            <w:r>
                              <w:rPr>
                                <w:b/>
                                <w:sz w:val="20"/>
                              </w:rPr>
                              <w:t>NOTIFICATION OF LATE FILING</w:t>
                            </w:r>
                          </w:p>
                        </w:txbxContent>
                      </wps:txbx>
                      <wps:bodyPr anchor="t" lIns="0" tIns="0" rIns="0" bIns="0">
                        <a:noAutofit/>
                      </wps:bodyPr>
                    </wps:wsp>
                  </a:graphicData>
                </a:graphic>
                <wp14:sizeRelH relativeFrom="margin">
                  <wp14:pctWidth>60000</wp14:pctWidth>
                </wp14:sizeRelH>
              </wp:anchor>
            </w:drawing>
          </mc:Choice>
          <mc:Fallback>
            <w:pict>
              <v:rect style="position:absolute;rotation:0;width:306.15pt;height:135.35pt;mso-wrap-distance-left:0pt;mso-wrap-distance-right:0pt;mso-wrap-distance-top:0pt;mso-wrap-distance-bottom:0pt;margin-top:0pt;mso-position-vertical:top;mso-position-vertical-relative:text;margin-left:96.9pt;mso-position-horizontal:left;mso-position-horizontal-relative:text">
                <v:textbo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240" w:after="283"/>
                        <w:jc w:val="center"/>
                        <w:rPr>
                          <w:b/>
                          <w:sz w:val="23"/>
                        </w:rPr>
                      </w:pPr>
                      <w:r>
                        <w:rPr>
                          <w:b/>
                          <w:sz w:val="23"/>
                        </w:rPr>
                        <w:t>FORM 12b-25</w:t>
                      </w:r>
                    </w:p>
                    <w:p>
                      <w:pPr>
                        <w:pStyle w:val="TextBody"/>
                        <w:spacing w:before="240" w:after="283"/>
                        <w:jc w:val="center"/>
                        <w:rPr>
                          <w:b/>
                          <w:sz w:val="20"/>
                        </w:rPr>
                      </w:pPr>
                      <w:r>
                        <w:rPr>
                          <w:b/>
                          <w:sz w:val="20"/>
                        </w:rPr>
                        <w:t>NOTIFICATION OF LATE FILING</w:t>
                      </w:r>
                    </w:p>
                  </w:txbxContent>
                </v:textbox>
                <w10:wrap type="topAndBottom"/>
              </v:rect>
            </w:pict>
          </mc:Fallback>
        </mc:AlternateContent>
      </w:r>
    </w:p>
    <w:p>
      <w:pPr>
        <w:pStyle w:val="TextBody"/>
        <w:rPr/>
      </w:pPr>
      <w:r>
        <w:rPr/>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777240" cy="121285"/>
                <wp:effectExtent l="0" t="0" r="0" b="0"/>
                <wp:wrapTopAndBottom/>
                <wp:docPr id="4" name="Frame4"/>
                <a:graphic xmlns:a="http://schemas.openxmlformats.org/drawingml/2006/main">
                  <a:graphicData uri="http://schemas.microsoft.com/office/word/2010/wordprocessingShape">
                    <wps:wsp>
                      <wps:cNvSpPr txBox="1"/>
                      <wps:spPr>
                        <a:xfrm>
                          <a:off x="0" y="0"/>
                          <a:ext cx="777240" cy="121285"/>
                        </a:xfrm>
                        <a:prstGeom prst="rect"/>
                      </wps:spPr>
                      <wps:txbx>
                        <w:txbxContent>
                          <w:p>
                            <w:pPr>
                              <w:pStyle w:val="TextBody"/>
                              <w:spacing w:before="0" w:after="283"/>
                              <w:rPr>
                                <w:sz w:val="17"/>
                              </w:rPr>
                            </w:pPr>
                            <w:r>
                              <w:rPr>
                                <w:i/>
                                <w:sz w:val="17"/>
                              </w:rPr>
                              <w:t>(Check one):</w:t>
                            </w:r>
                            <w:r>
                              <w:rPr>
                                <w:sz w:val="17"/>
                              </w:rPr>
                              <w:t xml:space="preserve"> </w:t>
                            </w:r>
                          </w:p>
                        </w:txbxContent>
                      </wps:txbx>
                      <wps:bodyPr anchor="t" lIns="0" tIns="0" rIns="0" bIns="0">
                        <a:noAutofit/>
                      </wps:bodyPr>
                    </wps:wsp>
                  </a:graphicData>
                </a:graphic>
                <wp14:sizeRelH relativeFrom="margin">
                  <wp14:pctWidth>12000</wp14:pctWidth>
                </wp14:sizeRelH>
              </wp:anchor>
            </w:drawing>
          </mc:Choice>
          <mc:Fallback>
            <w:pict>
              <v:rect style="position:absolute;rotation:0;width:61.2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7"/>
                        </w:rPr>
                      </w:pPr>
                      <w:r>
                        <w:rPr>
                          <w:i/>
                          <w:sz w:val="17"/>
                        </w:rPr>
                        <w:t>(Check one):</w:t>
                      </w:r>
                      <w:r>
                        <w:rPr>
                          <w:sz w:val="17"/>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637530" cy="2518410"/>
                <wp:effectExtent l="0" t="0" r="0" b="0"/>
                <wp:wrapTopAndBottom/>
                <wp:docPr id="5" name="Frame5"/>
                <a:graphic xmlns:a="http://schemas.openxmlformats.org/drawingml/2006/main">
                  <a:graphicData uri="http://schemas.microsoft.com/office/word/2010/wordprocessingShape">
                    <wps:wsp>
                      <wps:cNvSpPr txBox="1"/>
                      <wps:spPr>
                        <a:xfrm>
                          <a:off x="0" y="0"/>
                          <a:ext cx="5637530" cy="2518410"/>
                        </a:xfrm>
                        <a:prstGeom prst="rect"/>
                      </wps:spPr>
                      <wps:txbx>
                        <w:txbxContent>
                          <w:p>
                            <w:pPr>
                              <w:pStyle w:val="TextBody"/>
                              <w:spacing w:before="0" w:after="0"/>
                              <w:rPr>
                                <w:sz w:val="15"/>
                              </w:rPr>
                            </w:pPr>
                            <w:r>
                              <w:rPr>
                                <w:sz w:val="15"/>
                              </w:rPr>
                              <w:t xml:space="preserve">[ x ]  Form 10-K     [   ]  Form 20-F     [   ]  Form 11-K     [   ]  Form 10-Q     [   ]  Form 10-D     [   ]  Form N-SAR     [   ]  Form N-CSR     </w:t>
                            </w:r>
                          </w:p>
                          <w:p>
                            <w:pPr>
                              <w:pStyle w:val="TextBody"/>
                              <w:spacing w:before="150" w:after="283"/>
                              <w:rPr>
                                <w:sz w:val="15"/>
                              </w:rPr>
                            </w:pPr>
                            <w:r>
                              <w:rPr>
                                <w:sz w:val="15"/>
                              </w:rPr>
                              <w:t>For Period Ended:  </w:t>
                            </w:r>
                            <w:r>
                              <w:rPr>
                                <w:sz w:val="15"/>
                                <w:u w:val="single"/>
                              </w:rPr>
                              <w:t>    March 31, 2013    </w:t>
                            </w:r>
                            <w:r>
                              <w:rPr>
                                <w:sz w:val="15"/>
                              </w:rPr>
                              <w:t xml:space="preserve"> </w:t>
                            </w:r>
                          </w:p>
                          <w:p>
                            <w:pPr>
                              <w:pStyle w:val="TextBody"/>
                              <w:spacing w:before="300" w:after="283"/>
                              <w:rPr>
                                <w:sz w:val="15"/>
                              </w:rPr>
                            </w:pPr>
                            <w:r>
                              <w:rPr>
                                <w:sz w:val="15"/>
                              </w:rPr>
                              <w:t xml:space="preserve">[   ]  Transition Report on Form 10-K </w:t>
                            </w:r>
                          </w:p>
                          <w:p>
                            <w:pPr>
                              <w:pStyle w:val="TextBody"/>
                              <w:spacing w:before="75" w:after="283"/>
                              <w:rPr>
                                <w:sz w:val="15"/>
                              </w:rPr>
                            </w:pPr>
                            <w:r>
                              <w:rPr>
                                <w:sz w:val="15"/>
                              </w:rPr>
                              <w:t xml:space="preserve">[   ]  Transition Report on Form 20-F </w:t>
                            </w:r>
                          </w:p>
                          <w:p>
                            <w:pPr>
                              <w:pStyle w:val="TextBody"/>
                              <w:spacing w:before="75" w:after="283"/>
                              <w:rPr>
                                <w:sz w:val="15"/>
                              </w:rPr>
                            </w:pPr>
                            <w:r>
                              <w:rPr>
                                <w:sz w:val="15"/>
                              </w:rPr>
                              <w:t xml:space="preserve">[   ]  Transition Report on Form 11-K </w:t>
                            </w:r>
                          </w:p>
                          <w:p>
                            <w:pPr>
                              <w:pStyle w:val="TextBody"/>
                              <w:spacing w:before="75" w:after="283"/>
                              <w:rPr>
                                <w:sz w:val="15"/>
                              </w:rPr>
                            </w:pPr>
                            <w:r>
                              <w:rPr>
                                <w:sz w:val="15"/>
                              </w:rPr>
                              <w:t xml:space="preserve">[   ]  Transition Report on Form 10-Q </w:t>
                            </w:r>
                          </w:p>
                          <w:p>
                            <w:pPr>
                              <w:pStyle w:val="TextBody"/>
                              <w:spacing w:before="75" w:after="283"/>
                              <w:rPr>
                                <w:sz w:val="15"/>
                              </w:rPr>
                            </w:pPr>
                            <w:r>
                              <w:rPr>
                                <w:sz w:val="15"/>
                              </w:rPr>
                              <w:t xml:space="preserve">[   ]  Transition Report on Form N-SAR </w:t>
                            </w:r>
                          </w:p>
                          <w:p>
                            <w:pPr>
                              <w:pStyle w:val="TextBody"/>
                              <w:spacing w:before="150" w:after="283"/>
                              <w:rPr>
                                <w:sz w:val="15"/>
                              </w:rPr>
                            </w:pPr>
                            <w:r>
                              <w:rPr>
                                <w:sz w:val="15"/>
                              </w:rPr>
                              <w:t xml:space="preserve">For the Transition Period Ended: </w:t>
                            </w:r>
                            <w:r>
                              <w:rPr>
                                <w:sz w:val="15"/>
                                <w:u w:val="single"/>
                              </w:rPr>
                              <w:t>                             </w:t>
                            </w:r>
                            <w:r>
                              <w:rPr>
                                <w:sz w:val="15"/>
                              </w:rPr>
                              <w:t xml:space="preserve"> </w:t>
                            </w:r>
                          </w:p>
                        </w:txbxContent>
                      </wps:txbx>
                      <wps:bodyPr anchor="t" lIns="0" tIns="0" rIns="0" bIns="0">
                        <a:noAutofit/>
                      </wps:bodyPr>
                    </wps:wsp>
                  </a:graphicData>
                </a:graphic>
                <wp14:sizeRelH relativeFrom="margin">
                  <wp14:pctWidth>87000</wp14:pctWidth>
                </wp14:sizeRelH>
              </wp:anchor>
            </w:drawing>
          </mc:Choice>
          <mc:Fallback>
            <w:pict>
              <v:rect style="position:absolute;rotation:0;width:443.9pt;height:198.3pt;mso-wrap-distance-left:0pt;mso-wrap-distance-right:0pt;mso-wrap-distance-top:0pt;mso-wrap-distance-bottom:0pt;margin-top:0pt;mso-position-vertical:top;mso-position-vertical-relative:text;margin-left:61.2pt;mso-position-horizontal:left;mso-position-horizontal-relative:text">
                <v:textbox>
                  <w:txbxContent>
                    <w:p>
                      <w:pPr>
                        <w:pStyle w:val="TextBody"/>
                        <w:spacing w:before="0" w:after="0"/>
                        <w:rPr>
                          <w:sz w:val="15"/>
                        </w:rPr>
                      </w:pPr>
                      <w:r>
                        <w:rPr>
                          <w:sz w:val="15"/>
                        </w:rPr>
                        <w:t xml:space="preserve">[ x ]  Form 10-K     [   ]  Form 20-F     [   ]  Form 11-K     [   ]  Form 10-Q     [   ]  Form 10-D     [   ]  Form N-SAR     [   ]  Form N-CSR     </w:t>
                      </w:r>
                    </w:p>
                    <w:p>
                      <w:pPr>
                        <w:pStyle w:val="TextBody"/>
                        <w:spacing w:before="150" w:after="283"/>
                        <w:rPr>
                          <w:sz w:val="15"/>
                        </w:rPr>
                      </w:pPr>
                      <w:r>
                        <w:rPr>
                          <w:sz w:val="15"/>
                        </w:rPr>
                        <w:t>For Period Ended:  </w:t>
                      </w:r>
                      <w:r>
                        <w:rPr>
                          <w:sz w:val="15"/>
                          <w:u w:val="single"/>
                        </w:rPr>
                        <w:t>    March 31, 2013    </w:t>
                      </w:r>
                      <w:r>
                        <w:rPr>
                          <w:sz w:val="15"/>
                        </w:rPr>
                        <w:t xml:space="preserve"> </w:t>
                      </w:r>
                    </w:p>
                    <w:p>
                      <w:pPr>
                        <w:pStyle w:val="TextBody"/>
                        <w:spacing w:before="300" w:after="283"/>
                        <w:rPr>
                          <w:sz w:val="15"/>
                        </w:rPr>
                      </w:pPr>
                      <w:r>
                        <w:rPr>
                          <w:sz w:val="15"/>
                        </w:rPr>
                        <w:t xml:space="preserve">[   ]  Transition Report on Form 10-K </w:t>
                      </w:r>
                    </w:p>
                    <w:p>
                      <w:pPr>
                        <w:pStyle w:val="TextBody"/>
                        <w:spacing w:before="75" w:after="283"/>
                        <w:rPr>
                          <w:sz w:val="15"/>
                        </w:rPr>
                      </w:pPr>
                      <w:r>
                        <w:rPr>
                          <w:sz w:val="15"/>
                        </w:rPr>
                        <w:t xml:space="preserve">[   ]  Transition Report on Form 20-F </w:t>
                      </w:r>
                    </w:p>
                    <w:p>
                      <w:pPr>
                        <w:pStyle w:val="TextBody"/>
                        <w:spacing w:before="75" w:after="283"/>
                        <w:rPr>
                          <w:sz w:val="15"/>
                        </w:rPr>
                      </w:pPr>
                      <w:r>
                        <w:rPr>
                          <w:sz w:val="15"/>
                        </w:rPr>
                        <w:t xml:space="preserve">[   ]  Transition Report on Form 11-K </w:t>
                      </w:r>
                    </w:p>
                    <w:p>
                      <w:pPr>
                        <w:pStyle w:val="TextBody"/>
                        <w:spacing w:before="75" w:after="283"/>
                        <w:rPr>
                          <w:sz w:val="15"/>
                        </w:rPr>
                      </w:pPr>
                      <w:r>
                        <w:rPr>
                          <w:sz w:val="15"/>
                        </w:rPr>
                        <w:t xml:space="preserve">[   ]  Transition Report on Form 10-Q </w:t>
                      </w:r>
                    </w:p>
                    <w:p>
                      <w:pPr>
                        <w:pStyle w:val="TextBody"/>
                        <w:spacing w:before="75" w:after="283"/>
                        <w:rPr>
                          <w:sz w:val="15"/>
                        </w:rPr>
                      </w:pPr>
                      <w:r>
                        <w:rPr>
                          <w:sz w:val="15"/>
                        </w:rPr>
                        <w:t xml:space="preserve">[   ]  Transition Report on Form N-SAR </w:t>
                      </w:r>
                    </w:p>
                    <w:p>
                      <w:pPr>
                        <w:pStyle w:val="TextBody"/>
                        <w:spacing w:before="150" w:after="283"/>
                        <w:rPr>
                          <w:sz w:val="15"/>
                        </w:rPr>
                      </w:pPr>
                      <w:r>
                        <w:rPr>
                          <w:sz w:val="15"/>
                        </w:rPr>
                        <w:t xml:space="preserve">For the Transition Period Ended: </w:t>
                      </w:r>
                      <w:r>
                        <w:rPr>
                          <w:sz w:val="15"/>
                          <w:u w:val="single"/>
                        </w:rPr>
                        <w:t>                             </w:t>
                      </w:r>
                      <w:r>
                        <w:rPr>
                          <w:sz w:val="15"/>
                        </w:rPr>
                        <w:t xml:space="preserve"> </w:t>
                      </w:r>
                    </w:p>
                  </w:txbxContent>
                </v:textbox>
                <w10:wrap type="topAndBottom"/>
              </v:rect>
            </w:pict>
          </mc:Fallback>
        </mc:AlternateContent>
      </w:r>
    </w:p>
    <w:p>
      <w:pPr>
        <w:pStyle w:val="TextBody"/>
        <w:spacing w:before="120" w:after="283"/>
        <w:jc w:val="center"/>
        <w:rPr>
          <w:rFonts w:ascii="Times New Roman" w:hAnsi="Times New Roman"/>
          <w:i/>
          <w:sz w:val="17"/>
          <w:bdr w:val="single" w:sz="2" w:space="9" w:color="000000"/>
        </w:rPr>
      </w:pPr>
      <w:r>
        <w:rPr>
          <w:rFonts w:ascii="Times New Roman" w:hAnsi="Times New Roman"/>
          <w:i/>
          <w:sz w:val="17"/>
          <w:bdr w:val="single" w:sz="2" w:space="9" w:color="000000"/>
        </w:rPr>
        <w:t>Read Instruction (on back page) Before Preparing Form. Please Print or Type.</w:t>
      </w:r>
    </w:p>
    <w:p>
      <w:pPr>
        <w:pStyle w:val="TextBody"/>
        <w:spacing w:before="0" w:after="0"/>
        <w:jc w:val="center"/>
        <w:rPr>
          <w:rFonts w:ascii="Times New Roman" w:hAnsi="Times New Roman"/>
          <w:b/>
          <w:sz w:val="17"/>
          <w:bdr w:val="single" w:sz="2" w:space="9" w:color="000000"/>
        </w:rPr>
      </w:pPr>
      <w:r>
        <w:rPr>
          <w:rFonts w:ascii="Times New Roman" w:hAnsi="Times New Roman"/>
          <w:b/>
          <w:sz w:val="17"/>
          <w:bdr w:val="single" w:sz="2" w:space="9" w:color="000000"/>
        </w:rPr>
        <w:t>Nothing in this form shall be construed to imply that the Commission has verified any information contained herein.</w:t>
      </w:r>
    </w:p>
    <w:p>
      <w:pPr>
        <w:pStyle w:val="TextBody"/>
        <w:spacing w:before="0" w:after="0"/>
        <w:rPr/>
      </w:pPr>
      <w:r>
        <w:rPr/>
      </w:r>
    </w:p>
    <w:p>
      <w:pPr>
        <w:pStyle w:val="TextBody"/>
        <w:spacing w:before="120" w:after="283"/>
        <w:jc w:val="left"/>
        <w:rPr>
          <w:rFonts w:ascii="Times New Roman" w:hAnsi="Times New Roman"/>
          <w:sz w:val="17"/>
        </w:rPr>
      </w:pPr>
      <w:r>
        <w:rPr>
          <w:rFonts w:ascii="Times New Roman" w:hAnsi="Times New Roman"/>
          <w:sz w:val="17"/>
        </w:rPr>
        <w:t>If the notification relates to a portion of the filing checked above, identify the Item(s) to which the notification relates:</w:t>
      </w:r>
    </w:p>
    <w:p>
      <w:pPr>
        <w:pStyle w:val="TextBody"/>
        <w:spacing w:before="240" w:after="283"/>
        <w:jc w:val="left"/>
        <w:rPr>
          <w:bdr w:val="single" w:sz="2" w:space="1" w:color="000000"/>
        </w:rPr>
      </w:pPr>
      <w:r>
        <w:rPr>
          <w:bdr w:val="single" w:sz="2" w:space="1" w:color="000000"/>
        </w:rPr>
        <w:t> </w:t>
      </w:r>
    </w:p>
    <w:p>
      <w:pPr>
        <w:pStyle w:val="TextBody"/>
        <w:spacing w:before="240" w:after="283"/>
        <w:jc w:val="left"/>
        <w:rPr>
          <w:rFonts w:ascii="Times New Roman" w:hAnsi="Times New Roman"/>
          <w:b/>
          <w:sz w:val="17"/>
        </w:rPr>
      </w:pPr>
      <w:r>
        <w:rPr>
          <w:rFonts w:ascii="Times New Roman" w:hAnsi="Times New Roman"/>
          <w:b/>
          <w:sz w:val="17"/>
        </w:rPr>
        <w:t>PART I - REGISTRANT INFORMATION</w:t>
      </w:r>
    </w:p>
    <w:p>
      <w:pPr>
        <w:pStyle w:val="TextBody"/>
        <w:spacing w:before="300" w:after="283"/>
        <w:jc w:val="left"/>
        <w:rPr>
          <w:rFonts w:ascii="Times New Roman" w:hAnsi="Times New Roman"/>
          <w:sz w:val="17"/>
        </w:rPr>
      </w:pPr>
      <w:r>
        <w:rPr>
          <w:rFonts w:ascii="Times New Roman" w:hAnsi="Times New Roman"/>
          <w:sz w:val="17"/>
        </w:rPr>
        <w:t xml:space="preserve">VistaGen Therapeutics, Inc.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Full Name of Registrant</w:t>
      </w:r>
    </w:p>
    <w:p>
      <w:pPr>
        <w:pStyle w:val="TextBody"/>
        <w:spacing w:before="36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Former Name if Applicable</w:t>
      </w:r>
    </w:p>
    <w:p>
      <w:pPr>
        <w:pStyle w:val="TextBody"/>
        <w:spacing w:before="300" w:after="283"/>
        <w:jc w:val="left"/>
        <w:rPr>
          <w:rFonts w:ascii="Times New Roman" w:hAnsi="Times New Roman"/>
          <w:sz w:val="17"/>
        </w:rPr>
      </w:pPr>
      <w:r>
        <w:rPr>
          <w:rFonts w:ascii="Times New Roman" w:hAnsi="Times New Roman"/>
          <w:sz w:val="17"/>
        </w:rPr>
        <w:t xml:space="preserve">384 Oyster Point Blvd, No. 8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 xml:space="preserve">Address of Principal Executive Office </w:t>
      </w:r>
      <w:r>
        <w:rPr>
          <w:rFonts w:ascii="Times New Roman" w:hAnsi="Times New Roman"/>
          <w:i/>
          <w:sz w:val="17"/>
        </w:rPr>
        <w:t>(Street and Number)</w:t>
      </w:r>
    </w:p>
    <w:p>
      <w:pPr>
        <w:pStyle w:val="TextBody"/>
        <w:spacing w:before="300" w:after="283"/>
        <w:jc w:val="left"/>
        <w:rPr>
          <w:rFonts w:ascii="Times New Roman" w:hAnsi="Times New Roman"/>
          <w:sz w:val="17"/>
        </w:rPr>
      </w:pPr>
      <w:r>
        <w:rPr>
          <w:rFonts w:ascii="Times New Roman" w:hAnsi="Times New Roman"/>
          <w:sz w:val="17"/>
        </w:rPr>
        <w:t xml:space="preserve">South San Francisco, California, 94080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City, State and Zip Code</w:t>
      </w:r>
    </w:p>
    <w:p>
      <w:pPr>
        <w:pStyle w:val="TextBody"/>
        <w:spacing w:before="240" w:after="283"/>
        <w:jc w:val="left"/>
        <w:rPr>
          <w:rFonts w:ascii="Times New Roman" w:hAnsi="Times New Roman"/>
          <w:b/>
          <w:sz w:val="17"/>
        </w:rPr>
      </w:pPr>
      <w:r>
        <w:rPr>
          <w:rFonts w:ascii="Times New Roman" w:hAnsi="Times New Roman"/>
          <w:b/>
          <w:sz w:val="17"/>
        </w:rPr>
        <w:t>PART II - RULES 12b-25(b) AND (c)</w:t>
      </w:r>
    </w:p>
    <w:p>
      <w:pPr>
        <w:pStyle w:val="TextBody"/>
        <w:spacing w:before="120" w:after="283"/>
        <w:jc w:val="left"/>
        <w:rPr>
          <w:rFonts w:ascii="Times New Roman" w:hAnsi="Times New Roman"/>
          <w:sz w:val="17"/>
        </w:rPr>
      </w:pPr>
      <w:r>
        <w:rPr>
          <w:rFonts w:ascii="Times New Roman" w:hAnsi="Times New Roman"/>
          <w:sz w:val="17"/>
        </w:rPr>
        <w:t>If the subject report could not be filed without unreasonable effort or expense and the registrant seeks relief pursuant to Rule 12b-25(b), the following should be completed. (Check box if appropriate)</w:t>
      </w:r>
    </w:p>
    <w:tbl>
      <w:tblPr>
        <w:tblW w:w="5000" w:type="pct"/>
        <w:jc w:val="center"/>
        <w:tblInd w:w="0" w:type="dxa"/>
        <w:tblCellMar>
          <w:top w:w="0" w:type="dxa"/>
          <w:left w:w="0" w:type="dxa"/>
          <w:bottom w:w="0" w:type="dxa"/>
          <w:right w:w="0" w:type="dxa"/>
        </w:tblCellMar>
      </w:tblPr>
      <w:tblGrid>
        <w:gridCol w:w="1530"/>
        <w:gridCol w:w="101"/>
        <w:gridCol w:w="100"/>
        <w:gridCol w:w="306"/>
        <w:gridCol w:w="203"/>
        <w:gridCol w:w="7965"/>
      </w:tblGrid>
      <w:tr>
        <w:trPr/>
        <w:tc>
          <w:tcPr>
            <w:tcW w:w="15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283"/>
              <w:rPr/>
            </w:pPr>
            <w:r>
              <w:rPr/>
              <w:t> </w:t>
            </w:r>
          </w:p>
        </w:tc>
      </w:tr>
      <w:tr>
        <w:trPr/>
        <w:tc>
          <w:tcPr>
            <w:tcW w:w="1530" w:type="dxa"/>
            <w:vMerge w:val="restart"/>
            <w:tcBorders/>
            <w:shd w:fill="auto" w:val="clear"/>
            <w:vAlign w:val="center"/>
          </w:tcPr>
          <w:p>
            <w:pPr>
              <w:pStyle w:val="TableContents"/>
              <w:spacing w:before="0" w:after="0"/>
              <w:ind w:left="225" w:right="0" w:hanging="0"/>
              <w:rPr/>
            </w:pPr>
            <w:r>
              <w:rPr/>
              <w:t xml:space="preserve">[ x ] </w:t>
            </w:r>
          </w:p>
        </w:tc>
        <w:tc>
          <w:tcPr>
            <w:tcW w:w="8675" w:type="dxa"/>
            <w:gridSpan w:val="5"/>
            <w:tcBorders/>
            <w:shd w:fill="auto" w:val="clear"/>
          </w:tcPr>
          <w:p>
            <w:pPr>
              <w:pStyle w:val="TableContents"/>
              <w:spacing w:before="0" w:after="283"/>
              <w:rPr>
                <w:sz w:val="4"/>
                <w:szCs w:val="4"/>
              </w:rPr>
            </w:pPr>
            <w:r>
              <w:rPr>
                <w:sz w:val="4"/>
                <w:szCs w:val="4"/>
              </w:rPr>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reason described in reasonable detail in Part III of this form could not be eliminated without unreasonable effort or expense</w:t>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tcPr>
          <w:p>
            <w:pPr>
              <w:pStyle w:val="TableContents"/>
              <w:spacing w:before="0" w:after="283"/>
              <w:jc w:val="left"/>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7965" w:type="dxa"/>
            <w:tcBorders/>
            <w:shd w:fill="auto" w:val="clear"/>
          </w:tcPr>
          <w:p>
            <w:pPr>
              <w:pStyle w:val="TableContents"/>
              <w:spacing w:before="0" w:after="283"/>
              <w:rPr>
                <w:sz w:val="4"/>
                <w:szCs w:val="4"/>
              </w:rPr>
            </w:pPr>
            <w:r>
              <w:rPr>
                <w:sz w:val="4"/>
                <w:szCs w:val="4"/>
              </w:rPr>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tcPr>
          <w:p>
            <w:pPr>
              <w:pStyle w:val="TableContents"/>
              <w:spacing w:before="0" w:after="283"/>
              <w:jc w:val="left"/>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7965" w:type="dxa"/>
            <w:tcBorders/>
            <w:shd w:fill="auto" w:val="clear"/>
          </w:tcPr>
          <w:p>
            <w:pPr>
              <w:pStyle w:val="TableContents"/>
              <w:spacing w:before="0" w:after="283"/>
              <w:rPr>
                <w:sz w:val="4"/>
                <w:szCs w:val="4"/>
              </w:rPr>
            </w:pPr>
            <w:r>
              <w:rPr>
                <w:sz w:val="4"/>
                <w:szCs w:val="4"/>
              </w:rPr>
            </w:r>
          </w:p>
        </w:tc>
      </w:tr>
      <w:tr>
        <w:trPr/>
        <w:tc>
          <w:tcPr>
            <w:tcW w:w="1530" w:type="dxa"/>
            <w:tcBorders/>
            <w:shd w:fill="auto" w:val="clear"/>
            <w:vAlign w:val="bottom"/>
          </w:tcPr>
          <w:p>
            <w:pPr>
              <w:pStyle w:val="TableContents"/>
              <w:spacing w:before="0" w:after="283"/>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accountant's statement or other exhibit required by Rule 12b-25(c) has been attached if applicable.</w:t>
            </w:r>
          </w:p>
        </w:tc>
      </w:tr>
    </w:tbl>
    <w:p>
      <w:pPr>
        <w:pStyle w:val="TextBody"/>
        <w:spacing w:before="240" w:after="283"/>
        <w:jc w:val="left"/>
        <w:rPr>
          <w:rFonts w:ascii="Times New Roman" w:hAnsi="Times New Roman"/>
          <w:b/>
          <w:sz w:val="17"/>
        </w:rPr>
      </w:pPr>
      <w:r>
        <w:rPr>
          <w:rFonts w:ascii="Times New Roman" w:hAnsi="Times New Roman"/>
          <w:b/>
          <w:sz w:val="17"/>
        </w:rPr>
        <w:t>PART III - NARRATIVE</w:t>
      </w:r>
    </w:p>
    <w:p>
      <w:pPr>
        <w:pStyle w:val="TextBody"/>
        <w:spacing w:before="120" w:after="283"/>
        <w:jc w:val="left"/>
        <w:rPr>
          <w:rFonts w:ascii="Times New Roman" w:hAnsi="Times New Roman"/>
          <w:sz w:val="17"/>
        </w:rPr>
      </w:pPr>
      <w:r>
        <w:rPr>
          <w:rFonts w:ascii="Times New Roman" w:hAnsi="Times New Roman"/>
          <w:sz w:val="17"/>
        </w:rPr>
        <w:t>State below in reasonable detail why Forms 10-K, 20-F, 11-K, 10-Q, 10-D, N-SAR, N-CSR, or the transition report or portion thereof, could not be filed within the prescribed time period.</w:t>
      </w:r>
    </w:p>
    <w:p>
      <w:pPr>
        <w:pStyle w:val="TextBody"/>
        <w:spacing w:before="120" w:after="283"/>
        <w:jc w:val="left"/>
        <w:rPr>
          <w:rFonts w:ascii="Times New Roman" w:hAnsi="Times New Roman"/>
          <w:sz w:val="17"/>
        </w:rPr>
      </w:pPr>
      <w:r>
        <w:rPr>
          <w:rFonts w:ascii="Times New Roman" w:hAnsi="Times New Roman"/>
          <w:sz w:val="17"/>
        </w:rPr>
        <w:t xml:space="preserve">VistaGen Therapeutics, Inc. (the "Company") was unable to compile certain information required to prepare a complete filing. As a result, the Company will be unable to file the Annual Report on Form 10-K for the year ended March 31, 2013 in a timely manner without unreasonable effort or expense. The Company expects to file its Annual Report on Form 10-K on or before July 16, 2013. </w:t>
      </w:r>
    </w:p>
    <w:p>
      <w:pPr>
        <w:pStyle w:val="TextBody"/>
        <w:spacing w:before="120" w:after="283"/>
        <w:jc w:val="left"/>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8413"/>
        <w:gridCol w:w="556"/>
        <w:gridCol w:w="1236"/>
      </w:tblGrid>
      <w:tr>
        <w:trPr/>
        <w:tc>
          <w:tcPr>
            <w:tcW w:w="841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841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tcPr>
          <w:p>
            <w:pPr>
              <w:pStyle w:val="TableContents"/>
              <w:spacing w:before="0" w:after="283"/>
              <w:rPr/>
            </w:pPr>
            <w:r>
              <w:rPr/>
              <w:t> </w:t>
            </w:r>
          </w:p>
        </w:tc>
        <w:tc>
          <w:tcPr>
            <w:tcW w:w="1236" w:type="dxa"/>
            <w:tcBorders/>
            <w:shd w:fill="auto" w:val="clear"/>
          </w:tcPr>
          <w:p>
            <w:pPr>
              <w:pStyle w:val="TableContents"/>
              <w:spacing w:before="0" w:after="283"/>
              <w:rPr>
                <w:b/>
              </w:rPr>
            </w:pPr>
            <w:r>
              <w:rPr>
                <w:b/>
              </w:rPr>
              <w:t>Persons who are to respond to the collection of information contained in this form are not required to respond unless the form displays a currently valid OMB control number.</w:t>
            </w:r>
          </w:p>
        </w:tc>
      </w:tr>
    </w:tbl>
    <w:p>
      <w:pPr>
        <w:pStyle w:val="TextBody"/>
        <w:spacing w:before="120" w:after="283"/>
        <w:jc w:val="center"/>
        <w:rPr>
          <w:rFonts w:ascii="Times New Roman" w:hAnsi="Times New Roman"/>
          <w:sz w:val="17"/>
        </w:rPr>
      </w:pPr>
      <w:r>
        <w:rPr>
          <w:rFonts w:ascii="Times New Roman" w:hAnsi="Times New Roman"/>
          <w:sz w:val="17"/>
        </w:rPr>
        <w:t>(Attach extra Sheets if Needed)</w:t>
        <w:br/>
      </w:r>
      <w:r>
        <w:rPr>
          <w:rFonts w:ascii="Times New Roman" w:hAnsi="Times New Roman"/>
          <w:b/>
          <w:sz w:val="17"/>
        </w:rPr>
        <w:t>PART IV - OTHER INFORMATION</w:t>
      </w:r>
    </w:p>
    <w:tbl>
      <w:tblPr>
        <w:tblW w:w="5000" w:type="pct"/>
        <w:jc w:val="center"/>
        <w:tblInd w:w="0" w:type="dxa"/>
        <w:tblCellMar>
          <w:top w:w="0" w:type="dxa"/>
          <w:left w:w="0" w:type="dxa"/>
          <w:bottom w:w="0" w:type="dxa"/>
          <w:right w:w="0" w:type="dxa"/>
        </w:tblCellMar>
      </w:tblPr>
      <w:tblGrid>
        <w:gridCol w:w="311"/>
        <w:gridCol w:w="102"/>
        <w:gridCol w:w="9792"/>
      </w:tblGrid>
      <w:tr>
        <w:trPr/>
        <w:tc>
          <w:tcPr>
            <w:tcW w:w="311"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2" w:type="dxa"/>
            <w:tcBorders/>
            <w:shd w:fill="auto" w:val="clear"/>
          </w:tcPr>
          <w:p>
            <w:pPr>
              <w:pStyle w:val="TableContents"/>
              <w:spacing w:before="0" w:after="283"/>
              <w:rPr/>
            </w:pPr>
            <w:r>
              <w:rPr/>
              <w:t>Name and telephone number of person to contact in regard to this notification</w:t>
            </w:r>
          </w:p>
        </w:tc>
      </w:tr>
    </w:tbl>
    <w:tbl>
      <w:tblPr>
        <w:tblW w:w="4800" w:type="pct"/>
        <w:jc w:val="center"/>
        <w:tblInd w:w="0" w:type="dxa"/>
        <w:tblCellMar>
          <w:top w:w="0" w:type="dxa"/>
          <w:left w:w="0" w:type="dxa"/>
          <w:bottom w:w="0" w:type="dxa"/>
          <w:right w:w="0" w:type="dxa"/>
        </w:tblCellMar>
      </w:tblPr>
      <w:tblGrid>
        <w:gridCol w:w="4265"/>
        <w:gridCol w:w="446"/>
        <w:gridCol w:w="1205"/>
        <w:gridCol w:w="446"/>
        <w:gridCol w:w="3434"/>
      </w:tblGrid>
      <w:tr>
        <w:trPr/>
        <w:tc>
          <w:tcPr>
            <w:tcW w:w="426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434" w:type="dxa"/>
            <w:tcBorders/>
            <w:shd w:fill="auto" w:val="clear"/>
            <w:vAlign w:val="bottom"/>
          </w:tcPr>
          <w:p>
            <w:pPr>
              <w:pStyle w:val="TableContents"/>
              <w:spacing w:before="0" w:after="283"/>
              <w:rPr/>
            </w:pPr>
            <w:r>
              <w:rPr/>
              <w:t> </w:t>
            </w:r>
          </w:p>
        </w:tc>
      </w:tr>
      <w:tr>
        <w:trPr/>
        <w:tc>
          <w:tcPr>
            <w:tcW w:w="4265" w:type="dxa"/>
            <w:tcBorders>
              <w:bottom w:val="single" w:sz="2" w:space="0" w:color="000000"/>
            </w:tcBorders>
            <w:shd w:fill="auto" w:val="clear"/>
            <w:tcMar>
              <w:bottom w:w="28" w:type="dxa"/>
            </w:tcMar>
          </w:tcPr>
          <w:p>
            <w:pPr>
              <w:pStyle w:val="TableContents"/>
              <w:spacing w:before="0" w:after="283"/>
              <w:jc w:val="center"/>
              <w:rPr/>
            </w:pPr>
            <w:r>
              <w:rPr/>
              <w:t xml:space="preserve">Jerrold D. Dotson </w:t>
            </w:r>
          </w:p>
        </w:tc>
        <w:tc>
          <w:tcPr>
            <w:tcW w:w="446" w:type="dxa"/>
            <w:tcBorders/>
            <w:shd w:fill="auto" w:val="clear"/>
            <w:vAlign w:val="center"/>
          </w:tcPr>
          <w:p>
            <w:pPr>
              <w:pStyle w:val="TableContents"/>
              <w:spacing w:before="0" w:after="283"/>
              <w:rPr/>
            </w:pPr>
            <w:r>
              <w:rPr/>
              <w:t> </w:t>
            </w:r>
          </w:p>
        </w:tc>
        <w:tc>
          <w:tcPr>
            <w:tcW w:w="1205" w:type="dxa"/>
            <w:tcBorders>
              <w:bottom w:val="single" w:sz="2" w:space="0" w:color="000000"/>
            </w:tcBorders>
            <w:shd w:fill="auto" w:val="clear"/>
            <w:tcMar>
              <w:bottom w:w="28" w:type="dxa"/>
            </w:tcMar>
          </w:tcPr>
          <w:p>
            <w:pPr>
              <w:pStyle w:val="TableContents"/>
              <w:spacing w:before="0" w:after="283"/>
              <w:jc w:val="center"/>
              <w:rPr/>
            </w:pPr>
            <w:r>
              <w:rPr/>
              <w:t xml:space="preserve">650 </w:t>
            </w:r>
          </w:p>
        </w:tc>
        <w:tc>
          <w:tcPr>
            <w:tcW w:w="446" w:type="dxa"/>
            <w:tcBorders/>
            <w:shd w:fill="auto" w:val="clear"/>
            <w:vAlign w:val="center"/>
          </w:tcPr>
          <w:p>
            <w:pPr>
              <w:pStyle w:val="TableContents"/>
              <w:spacing w:before="0" w:after="283"/>
              <w:rPr/>
            </w:pPr>
            <w:r>
              <w:rPr/>
              <w:t> </w:t>
            </w:r>
          </w:p>
        </w:tc>
        <w:tc>
          <w:tcPr>
            <w:tcW w:w="3434" w:type="dxa"/>
            <w:tcBorders>
              <w:bottom w:val="single" w:sz="2" w:space="0" w:color="000000"/>
            </w:tcBorders>
            <w:shd w:fill="auto" w:val="clear"/>
            <w:tcMar>
              <w:bottom w:w="28" w:type="dxa"/>
            </w:tcMar>
          </w:tcPr>
          <w:p>
            <w:pPr>
              <w:pStyle w:val="TableContents"/>
              <w:spacing w:before="0" w:after="283"/>
              <w:jc w:val="center"/>
              <w:rPr/>
            </w:pPr>
            <w:r>
              <w:rPr/>
              <w:t xml:space="preserve">244-9990 </w:t>
            </w:r>
          </w:p>
        </w:tc>
      </w:tr>
      <w:tr>
        <w:trPr/>
        <w:tc>
          <w:tcPr>
            <w:tcW w:w="4265" w:type="dxa"/>
            <w:tcBorders/>
            <w:shd w:fill="auto" w:val="clear"/>
          </w:tcPr>
          <w:p>
            <w:pPr>
              <w:pStyle w:val="TableContents"/>
              <w:spacing w:before="0" w:after="0"/>
              <w:ind w:left="0" w:right="0" w:hanging="0"/>
              <w:jc w:val="center"/>
              <w:rPr/>
            </w:pPr>
            <w:r>
              <w:rPr/>
              <w:t>(Name)</w:t>
            </w:r>
          </w:p>
        </w:tc>
        <w:tc>
          <w:tcPr>
            <w:tcW w:w="446"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center"/>
              <w:rPr/>
            </w:pPr>
            <w:r>
              <w:rPr/>
              <w:t>(Area Code)</w:t>
            </w:r>
          </w:p>
        </w:tc>
        <w:tc>
          <w:tcPr>
            <w:tcW w:w="446" w:type="dxa"/>
            <w:tcBorders/>
            <w:shd w:fill="auto" w:val="clear"/>
            <w:vAlign w:val="bottom"/>
          </w:tcPr>
          <w:p>
            <w:pPr>
              <w:pStyle w:val="TableContents"/>
              <w:spacing w:before="0" w:after="283"/>
              <w:rPr/>
            </w:pPr>
            <w:r>
              <w:rPr/>
              <w:t> </w:t>
            </w:r>
          </w:p>
        </w:tc>
        <w:tc>
          <w:tcPr>
            <w:tcW w:w="3434" w:type="dxa"/>
            <w:tcBorders/>
            <w:shd w:fill="auto" w:val="clear"/>
            <w:vAlign w:val="bottom"/>
          </w:tcPr>
          <w:p>
            <w:pPr>
              <w:pStyle w:val="TableContents"/>
              <w:spacing w:before="0" w:after="283"/>
              <w:jc w:val="center"/>
              <w:rPr/>
            </w:pPr>
            <w:r>
              <w:rPr/>
              <w:t>(Telephone Number)</w:t>
            </w:r>
          </w:p>
        </w:tc>
      </w:tr>
    </w:tbl>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right"/>
              <w:rPr/>
            </w:pPr>
            <w:r>
              <w:rPr/>
              <w:t xml:space="preserve">Yes[ x ]      No[   ]  </w:t>
            </w:r>
          </w:p>
          <w:p>
            <w:pPr>
              <w:pStyle w:val="TableContents"/>
              <w:spacing w:before="0" w:after="0"/>
              <w:jc w:val="right"/>
              <w:rPr/>
            </w:pPr>
            <w:r>
              <w:rPr/>
              <w:t xml:space="preserve">  </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Is it anticipated that any significant change in results of operations from the corresponding period for the last fiscal year will be reflected by the earnings statements to be included in the subject report or portion thereof?</w:t>
            </w:r>
          </w:p>
        </w:tc>
      </w:tr>
      <w:tr>
        <w:trPr/>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right"/>
              <w:rPr/>
            </w:pPr>
            <w:r>
              <w:rPr/>
              <w:t xml:space="preserve">Yes[   ]      No[ x ]  </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pPr>
            <w:r>
              <w:rPr/>
              <w:t> </w:t>
            </w:r>
          </w:p>
        </w:tc>
        <w:tc>
          <w:tcPr>
            <w:tcW w:w="101" w:type="dxa"/>
            <w:tcBorders/>
            <w:shd w:fill="auto" w:val="clear"/>
          </w:tcPr>
          <w:p>
            <w:pPr>
              <w:pStyle w:val="TableContents"/>
              <w:spacing w:before="0" w:after="283"/>
              <w:rPr>
                <w:sz w:val="4"/>
                <w:szCs w:val="4"/>
              </w:rPr>
            </w:pPr>
            <w:r>
              <w:rPr>
                <w:sz w:val="4"/>
                <w:szCs w:val="4"/>
              </w:rPr>
            </w:r>
          </w:p>
        </w:tc>
        <w:tc>
          <w:tcPr>
            <w:tcW w:w="9799"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rPr/>
            </w:pPr>
            <w:r>
              <w:rPr/>
              <w:t xml:space="preserve">If so, attach an explanation of the anticipated change, both narratively and quantitatively, and, if appropriate, state the reasons why a reasonable estimate of the results cannot be made. </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bl>
    <w:p>
      <w:pPr>
        <w:pStyle w:val="TextBody"/>
        <w:spacing w:before="240" w:after="283"/>
        <w:jc w:val="center"/>
        <w:rPr>
          <w:bdr w:val="single" w:sz="18" w:space="1" w:color="000000"/>
        </w:rPr>
      </w:pPr>
      <w:r>
        <w:rPr>
          <w:bdr w:val="single" w:sz="18" w:space="1" w:color="000000"/>
        </w:rPr>
        <w:t> </w:t>
      </w:r>
    </w:p>
    <w:p>
      <w:pPr>
        <w:pStyle w:val="TextBody"/>
        <w:spacing w:before="480" w:after="283"/>
        <w:jc w:val="center"/>
        <w:rPr>
          <w:rFonts w:ascii="Times New Roman" w:hAnsi="Times New Roman"/>
          <w:sz w:val="17"/>
          <w:bdr w:val="single" w:sz="2" w:space="1" w:color="000000"/>
        </w:rPr>
      </w:pPr>
      <w:r>
        <w:rPr>
          <w:rFonts w:ascii="Times New Roman" w:hAnsi="Times New Roman"/>
          <w:sz w:val="17"/>
          <w:bdr w:val="single" w:sz="2" w:space="1" w:color="000000"/>
        </w:rPr>
        <w:t>VistaGen Therapeutics, Inc.</w:t>
      </w:r>
    </w:p>
    <w:p>
      <w:pPr>
        <w:pStyle w:val="TextBody"/>
        <w:spacing w:before="40" w:after="283"/>
        <w:jc w:val="center"/>
        <w:rPr>
          <w:rFonts w:ascii="Times New Roman" w:hAnsi="Times New Roman"/>
          <w:sz w:val="17"/>
        </w:rPr>
      </w:pPr>
      <w:r>
        <w:rPr>
          <w:rFonts w:ascii="Times New Roman" w:hAnsi="Times New Roman"/>
          <w:sz w:val="17"/>
        </w:rPr>
        <w:t>(Name of Registrant as Specified in Charter)</w:t>
      </w:r>
    </w:p>
    <w:p>
      <w:pPr>
        <w:pStyle w:val="TextBody"/>
        <w:spacing w:before="120" w:after="283"/>
        <w:jc w:val="left"/>
        <w:rPr>
          <w:rFonts w:ascii="Times New Roman" w:hAnsi="Times New Roman"/>
          <w:sz w:val="17"/>
        </w:rPr>
      </w:pPr>
      <w:r>
        <w:rPr>
          <w:rFonts w:ascii="Times New Roman" w:hAnsi="Times New Roman"/>
          <w:sz w:val="17"/>
        </w:rPr>
        <w:t>has caused this notification to be signed on its behalf by the undersigned hereunto duly authorized.</w:t>
      </w:r>
    </w:p>
    <w:p>
      <w:pPr>
        <w:pStyle w:val="TextBody"/>
        <w:rPr/>
      </w:pPr>
      <w:r>
        <w:rPr/>
      </w:r>
    </w:p>
    <w:p>
      <w:pPr>
        <w:pStyle w:val="TextBody"/>
        <w:spacing w:before="0" w:after="0"/>
        <w:rPr>
          <w:rFonts w:ascii="Times New Roman" w:hAnsi="Times New Roman"/>
        </w:rPr>
      </w:pPr>
      <w:r>
        <w:rPr>
          <w:rFonts w:ascii="Times New Roman" w:hAnsi="Times New Roman"/>
        </w:rPr>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21285"/>
                <wp:effectExtent l="0" t="0" r="0" b="0"/>
                <wp:wrapSquare wrapText="largest"/>
                <wp:docPr id="6" name="Frame6"/>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sz w:val="17"/>
                              </w:rPr>
                            </w:pPr>
                            <w:r>
                              <w:rPr>
                                <w:sz w:val="17"/>
                              </w:rPr>
                              <w:t xml:space="preserve">Date:   </w:t>
                            </w:r>
                            <w:r>
                              <w:rPr>
                                <w:i/>
                                <w:sz w:val="17"/>
                              </w:rPr>
                              <w:t>July 1, 2013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sz w:val="17"/>
                        </w:rPr>
                      </w:pPr>
                      <w:r>
                        <w:rPr>
                          <w:sz w:val="17"/>
                        </w:rPr>
                        <w:t xml:space="preserve">Date:   </w:t>
                      </w:r>
                      <w:r>
                        <w:rPr>
                          <w:i/>
                          <w:sz w:val="17"/>
                        </w:rPr>
                        <w:t>July 1, 2013</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1534795"/>
                <wp:effectExtent l="0" t="0" r="0" b="0"/>
                <wp:wrapSquare wrapText="largest"/>
                <wp:docPr id="7" name="Frame7"/>
                <a:graphic xmlns:a="http://schemas.openxmlformats.org/drawingml/2006/main">
                  <a:graphicData uri="http://schemas.microsoft.com/office/word/2010/wordprocessingShape">
                    <wps:wsp>
                      <wps:cNvSpPr txBox="1"/>
                      <wps:spPr>
                        <a:xfrm>
                          <a:off x="0" y="0"/>
                          <a:ext cx="3175000" cy="1534795"/>
                        </a:xfrm>
                        <a:prstGeom prst="rect"/>
                      </wps:spPr>
                      <wps:txbx>
                        <w:txbxContent>
                          <w:tbl>
                            <w:tblPr>
                              <w:tblW w:w="4500" w:type="dxa"/>
                              <w:jc w:val="center"/>
                              <w:tblInd w:w="0" w:type="dxa"/>
                              <w:tblCellMar>
                                <w:top w:w="0" w:type="dxa"/>
                                <w:left w:w="0" w:type="dxa"/>
                                <w:bottom w:w="0" w:type="dxa"/>
                                <w:right w:w="0" w:type="dxa"/>
                              </w:tblCellMar>
                            </w:tblPr>
                            <w:tblGrid>
                              <w:gridCol w:w="838"/>
                              <w:gridCol w:w="3662"/>
                            </w:tblGrid>
                            <w:tr>
                              <w:trPr/>
                              <w:tc>
                                <w:tcPr>
                                  <w:tcW w:w="838" w:type="dxa"/>
                                  <w:vMerge w:val="restart"/>
                                  <w:tcBorders/>
                                  <w:shd w:fill="auto" w:val="clear"/>
                                </w:tcPr>
                                <w:p>
                                  <w:pPr>
                                    <w:pStyle w:val="TableContents"/>
                                    <w:spacing w:before="0" w:after="283"/>
                                    <w:rPr>
                                      <w:sz w:val="17"/>
                                    </w:rPr>
                                  </w:pPr>
                                  <w:r>
                                    <w:rPr>
                                      <w:sz w:val="17"/>
                                    </w:rPr>
                                    <w:t>By:</w:t>
                                  </w:r>
                                </w:p>
                              </w:tc>
                              <w:tc>
                                <w:tcPr>
                                  <w:tcW w:w="3662" w:type="dxa"/>
                                  <w:tcBorders/>
                                  <w:shd w:fill="auto" w:val="clear"/>
                                  <w:vAlign w:val="center"/>
                                </w:tcPr>
                                <w:p>
                                  <w:pPr>
                                    <w:pStyle w:val="TableContents"/>
                                    <w:spacing w:before="0" w:after="283"/>
                                    <w:jc w:val="left"/>
                                    <w:rPr>
                                      <w:sz w:val="17"/>
                                    </w:rPr>
                                  </w:pPr>
                                  <w:r>
                                    <w:rPr>
                                      <w:sz w:val="17"/>
                                    </w:rPr>
                                    <w:t>/s/ Jerrold D. Dotson</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HorizontalLine"/>
                                    <w:pBdr>
                                      <w:bottom w:val="double" w:sz="2" w:space="0" w:color="808080"/>
                                    </w:pBdr>
                                    <w:spacing w:before="0" w:after="283"/>
                                    <w:rPr/>
                                  </w:pPr>
                                  <w:r>
                                    <w:rPr/>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i/>
                                      <w:sz w:val="17"/>
                                    </w:rPr>
                                  </w:pPr>
                                  <w:r>
                                    <w:rPr>
                                      <w:i/>
                                      <w:sz w:val="17"/>
                                    </w:rPr>
                                    <w:t>Name: Jerrold D. Dotson</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i/>
                                      <w:sz w:val="17"/>
                                    </w:rPr>
                                  </w:pPr>
                                  <w:r>
                                    <w:rPr>
                                      <w:i/>
                                      <w:sz w:val="17"/>
                                    </w:rPr>
                                    <w:t>Title: Chief Financial Officer</w:t>
                                  </w:r>
                                </w:p>
                              </w:tc>
                            </w:tr>
                          </w:tbl>
                          <w:p>
                            <w:pPr>
                              <w:pStyle w:val="TextBody"/>
                              <w:spacing w:before="0" w:after="283"/>
                              <w:rPr/>
                            </w:pPr>
                            <w:r>
                              <w:rPr/>
                              <w:b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0.8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38"/>
                        <w:gridCol w:w="3662"/>
                      </w:tblGrid>
                      <w:tr>
                        <w:trPr/>
                        <w:tc>
                          <w:tcPr>
                            <w:tcW w:w="838" w:type="dxa"/>
                            <w:vMerge w:val="restart"/>
                            <w:tcBorders/>
                            <w:shd w:fill="auto" w:val="clear"/>
                          </w:tcPr>
                          <w:p>
                            <w:pPr>
                              <w:pStyle w:val="TableContents"/>
                              <w:spacing w:before="0" w:after="283"/>
                              <w:rPr>
                                <w:sz w:val="17"/>
                              </w:rPr>
                            </w:pPr>
                            <w:r>
                              <w:rPr>
                                <w:sz w:val="17"/>
                              </w:rPr>
                              <w:t>By:</w:t>
                            </w:r>
                          </w:p>
                        </w:tc>
                        <w:tc>
                          <w:tcPr>
                            <w:tcW w:w="3662" w:type="dxa"/>
                            <w:tcBorders/>
                            <w:shd w:fill="auto" w:val="clear"/>
                            <w:vAlign w:val="center"/>
                          </w:tcPr>
                          <w:p>
                            <w:pPr>
                              <w:pStyle w:val="TableContents"/>
                              <w:spacing w:before="0" w:after="283"/>
                              <w:jc w:val="left"/>
                              <w:rPr>
                                <w:sz w:val="17"/>
                              </w:rPr>
                            </w:pPr>
                            <w:r>
                              <w:rPr>
                                <w:sz w:val="17"/>
                              </w:rPr>
                              <w:t>/s/ Jerrold D. Dotson</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HorizontalLine"/>
                              <w:pBdr>
                                <w:bottom w:val="double" w:sz="2" w:space="0" w:color="808080"/>
                              </w:pBdr>
                              <w:spacing w:before="0" w:after="283"/>
                              <w:rPr/>
                            </w:pPr>
                            <w:r>
                              <w:rPr/>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i/>
                                <w:sz w:val="17"/>
                              </w:rPr>
                            </w:pPr>
                            <w:r>
                              <w:rPr>
                                <w:i/>
                                <w:sz w:val="17"/>
                              </w:rPr>
                              <w:t>Name: Jerrold D. Dotson</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i/>
                                <w:sz w:val="17"/>
                              </w:rPr>
                            </w:pPr>
                            <w:r>
                              <w:rPr>
                                <w:i/>
                                <w:sz w:val="17"/>
                              </w:rPr>
                              <w:t>Title: Chief Financial Officer</w:t>
                            </w:r>
                          </w:p>
                        </w:tc>
                      </w:tr>
                    </w:tbl>
                    <w:p>
                      <w:pPr>
                        <w:pStyle w:val="TextBody"/>
                        <w:spacing w:before="0" w:after="283"/>
                        <w:rPr/>
                      </w:pPr>
                      <w:r>
                        <w:rPr/>
                        <w:br/>
                      </w:r>
                    </w:p>
                  </w:txbxContent>
                </v:textbox>
                <w10:wrap type="square" side="right"/>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699</Words>
  <CharactersWithSpaces>4338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