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sc13g.htm"/>
      <w:bookmarkStart w:id="1" w:name="ksformsc13g"/>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13G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Vistagen Therapeutics, Inc.</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Issuer)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par value $0.001 per share</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92840H400</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Number)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7, 2023</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Event Which Requires Filing of this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to designate the rule pursuant to which this Schedule is filed:</w:t>
      </w:r>
    </w:p>
    <w:p>
      <w:pPr>
        <w:pStyle w:val="TextBody"/>
        <w:bidi w:val="0"/>
        <w:spacing w:before="0" w:after="0"/>
        <w:ind w:left="0" w:right="0" w:hanging="0"/>
        <w:jc w:val="center"/>
        <w:rPr>
          <w:caps w:val="false"/>
          <w:smallCaps w:val="false"/>
        </w:rPr>
      </w:pPr>
      <w:r>
        <w:rPr>
          <w:caps w:val="false"/>
          <w:smallCaps w:val="false"/>
        </w:rPr>
        <w:t> </w:t>
      </w:r>
    </w:p>
    <w:tbl>
      <w:tblPr>
        <w:tblW w:w="1520" w:type="dxa"/>
        <w:jc w:val="left"/>
        <w:tblInd w:w="0" w:type="dxa"/>
        <w:tblLayout w:type="fixed"/>
        <w:tblCellMar>
          <w:top w:w="0" w:type="dxa"/>
          <w:left w:w="0" w:type="dxa"/>
          <w:bottom w:w="0" w:type="dxa"/>
          <w:right w:w="0" w:type="dxa"/>
        </w:tblCellMar>
      </w:tblPr>
      <w:tblGrid>
        <w:gridCol w:w="75"/>
        <w:gridCol w:w="14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5" w:type="dxa"/>
            <w:tcBorders/>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Rule 13d-1(b)</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5" w:type="dxa"/>
            <w:tcBorders/>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Rule 13d-1(c)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5" w:type="dxa"/>
            <w:tcBorders/>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Rule 13d-1(d)</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535" w:type="dxa"/>
        <w:jc w:val="left"/>
        <w:tblInd w:w="-15" w:type="dxa"/>
        <w:tblLayout w:type="fixed"/>
        <w:tblCellMar>
          <w:top w:w="28" w:type="dxa"/>
          <w:left w:w="28" w:type="dxa"/>
          <w:bottom w:w="28" w:type="dxa"/>
          <w:right w:w="28" w:type="dxa"/>
        </w:tblCellMar>
      </w:tblPr>
      <w:tblGrid>
        <w:gridCol w:w="1970"/>
        <w:gridCol w:w="1490"/>
        <w:gridCol w:w="75"/>
      </w:tblGrid>
      <w:tr>
        <w:trPr/>
        <w:tc>
          <w:tcPr>
            <w:tcW w:w="197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92840H400</w:t>
            </w:r>
          </w:p>
        </w:tc>
        <w:tc>
          <w:tcPr>
            <w:tcW w:w="149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13G</w:t>
            </w:r>
          </w:p>
        </w:tc>
        <w:tc>
          <w:tcPr>
            <w:tcW w:w="7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5500" w:type="dxa"/>
        <w:jc w:val="left"/>
        <w:tblInd w:w="-15" w:type="dxa"/>
        <w:tblLayout w:type="fixed"/>
        <w:tblCellMar>
          <w:top w:w="28" w:type="dxa"/>
          <w:left w:w="28" w:type="dxa"/>
          <w:bottom w:w="28" w:type="dxa"/>
          <w:right w:w="28" w:type="dxa"/>
        </w:tblCellMar>
      </w:tblPr>
      <w:tblGrid>
        <w:gridCol w:w="140"/>
        <w:gridCol w:w="5360"/>
      </w:tblGrid>
      <w:tr>
        <w:trPr/>
        <w:tc>
          <w:tcPr>
            <w:tcW w:w="14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5360"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REPORTING PERSONS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Commodore Capital LP</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536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536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536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USA</w:t>
            </w:r>
          </w:p>
        </w:tc>
      </w:tr>
    </w:tbl>
    <w:tbl>
      <w:tblPr>
        <w:tblW w:w="4245" w:type="dxa"/>
        <w:jc w:val="left"/>
        <w:tblInd w:w="-15" w:type="dxa"/>
        <w:tblLayout w:type="fixed"/>
        <w:tblCellMar>
          <w:top w:w="0" w:type="dxa"/>
          <w:left w:w="28" w:type="dxa"/>
          <w:bottom w:w="28" w:type="dxa"/>
          <w:right w:w="0" w:type="dxa"/>
        </w:tblCellMar>
      </w:tblPr>
      <w:tblGrid>
        <w:gridCol w:w="1415"/>
        <w:gridCol w:w="125"/>
        <w:gridCol w:w="2705"/>
      </w:tblGrid>
      <w:tr>
        <w:trPr/>
        <w:tc>
          <w:tcPr>
            <w:tcW w:w="1415" w:type="dxa"/>
            <w:vMerge w:val="restart"/>
            <w:tcBorders>
              <w:left w:val="single" w:sz="12" w:space="0" w:color="000000"/>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BENEFICIALLY</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OWNED BY</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w:t>
            </w:r>
          </w:p>
        </w:tc>
        <w:tc>
          <w:tcPr>
            <w:tcW w:w="125" w:type="dxa"/>
            <w:tcBorders>
              <w:left w:val="single" w:sz="12" w:space="0" w:color="000000"/>
              <w:bottom w:val="single" w:sz="12" w:space="0" w:color="000000"/>
              <w:right w:val="single" w:sz="12" w:space="0" w:color="000000"/>
            </w:tcBorders>
            <w:tcMar>
              <w:right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2705" w:type="dxa"/>
            <w:tcBorders>
              <w:bottom w:val="single" w:sz="12" w:space="0" w:color="000000"/>
              <w:right w:val="single" w:sz="12" w:space="0" w:color="000000"/>
            </w:tcBorders>
            <w:tcMar>
              <w:left w:w="0" w:type="dxa"/>
              <w:right w:w="28"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415" w:type="dxa"/>
            <w:vMerge w:val="continue"/>
            <w:tcBorders>
              <w:left w:val="single" w:sz="12" w:space="0" w:color="000000"/>
              <w:bottom w:val="single" w:sz="12" w:space="0" w:color="000000"/>
            </w:tcBorders>
            <w:vAlign w:val="center"/>
          </w:tcPr>
          <w:p>
            <w:pPr>
              <w:pStyle w:val="Normal"/>
              <w:bidi w:val="0"/>
              <w:jc w:val="left"/>
              <w:rPr/>
            </w:pPr>
            <w:r>
              <w:rPr/>
            </w:r>
          </w:p>
        </w:tc>
        <w:tc>
          <w:tcPr>
            <w:tcW w:w="125" w:type="dxa"/>
            <w:tcBorders>
              <w:left w:val="single" w:sz="12" w:space="0" w:color="000000"/>
              <w:bottom w:val="single" w:sz="12" w:space="0" w:color="000000"/>
              <w:right w:val="single" w:sz="12" w:space="0" w:color="000000"/>
            </w:tcBorders>
            <w:tcMar>
              <w:right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2705" w:type="dxa"/>
            <w:tcBorders>
              <w:bottom w:val="single" w:sz="12" w:space="0" w:color="000000"/>
              <w:right w:val="single" w:sz="12" w:space="0" w:color="000000"/>
            </w:tcBorders>
            <w:tcMar>
              <w:left w:w="0" w:type="dxa"/>
              <w:right w:w="28"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1,575,000*</w:t>
            </w:r>
          </w:p>
        </w:tc>
      </w:tr>
      <w:tr>
        <w:trPr/>
        <w:tc>
          <w:tcPr>
            <w:tcW w:w="1415" w:type="dxa"/>
            <w:vMerge w:val="continue"/>
            <w:tcBorders>
              <w:left w:val="single" w:sz="12" w:space="0" w:color="000000"/>
              <w:bottom w:val="single" w:sz="12" w:space="0" w:color="000000"/>
            </w:tcBorders>
            <w:vAlign w:val="center"/>
          </w:tcPr>
          <w:p>
            <w:pPr>
              <w:pStyle w:val="Normal"/>
              <w:bidi w:val="0"/>
              <w:jc w:val="left"/>
              <w:rPr/>
            </w:pPr>
            <w:r>
              <w:rPr/>
            </w:r>
          </w:p>
        </w:tc>
        <w:tc>
          <w:tcPr>
            <w:tcW w:w="125" w:type="dxa"/>
            <w:tcBorders>
              <w:left w:val="single" w:sz="12" w:space="0" w:color="000000"/>
              <w:bottom w:val="single" w:sz="12" w:space="0" w:color="000000"/>
              <w:right w:val="single" w:sz="12" w:space="0" w:color="000000"/>
            </w:tcBorders>
            <w:tcMar>
              <w:right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2705" w:type="dxa"/>
            <w:tcBorders>
              <w:bottom w:val="single" w:sz="12" w:space="0" w:color="000000"/>
              <w:right w:val="single" w:sz="12" w:space="0" w:color="000000"/>
            </w:tcBorders>
            <w:tcMar>
              <w:left w:w="0" w:type="dxa"/>
              <w:right w:w="28"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415" w:type="dxa"/>
            <w:vMerge w:val="continue"/>
            <w:tcBorders>
              <w:left w:val="single" w:sz="12" w:space="0" w:color="000000"/>
              <w:bottom w:val="single" w:sz="12" w:space="0" w:color="000000"/>
            </w:tcBorders>
            <w:vAlign w:val="center"/>
          </w:tcPr>
          <w:p>
            <w:pPr>
              <w:pStyle w:val="Normal"/>
              <w:bidi w:val="0"/>
              <w:jc w:val="left"/>
              <w:rPr/>
            </w:pPr>
            <w:r>
              <w:rPr/>
            </w:r>
          </w:p>
        </w:tc>
        <w:tc>
          <w:tcPr>
            <w:tcW w:w="125" w:type="dxa"/>
            <w:tcBorders>
              <w:left w:val="single" w:sz="12" w:space="0" w:color="000000"/>
              <w:bottom w:val="single" w:sz="12" w:space="0" w:color="000000"/>
              <w:right w:val="single" w:sz="12" w:space="0" w:color="000000"/>
            </w:tcBorders>
            <w:tcMar>
              <w:right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2705" w:type="dxa"/>
            <w:tcBorders>
              <w:bottom w:val="single" w:sz="12" w:space="0" w:color="000000"/>
              <w:right w:val="single" w:sz="12" w:space="0" w:color="000000"/>
            </w:tcBorders>
            <w:tcMar>
              <w:left w:w="0" w:type="dxa"/>
              <w:right w:w="28"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1,575,000*</w:t>
            </w:r>
          </w:p>
        </w:tc>
      </w:tr>
    </w:tbl>
    <w:tbl>
      <w:tblPr>
        <w:tblW w:w="7620" w:type="dxa"/>
        <w:jc w:val="left"/>
        <w:tblInd w:w="-15" w:type="dxa"/>
        <w:tblLayout w:type="fixed"/>
        <w:tblCellMar>
          <w:top w:w="0" w:type="dxa"/>
          <w:left w:w="28" w:type="dxa"/>
          <w:bottom w:w="28" w:type="dxa"/>
          <w:right w:w="28" w:type="dxa"/>
        </w:tblCellMar>
      </w:tblPr>
      <w:tblGrid>
        <w:gridCol w:w="245"/>
        <w:gridCol w:w="7130"/>
        <w:gridCol w:w="245"/>
      </w:tblGrid>
      <w:tr>
        <w:trPr/>
        <w:tc>
          <w:tcPr>
            <w:tcW w:w="245" w:type="dxa"/>
            <w:tcBorders>
              <w:left w:val="single" w:sz="12" w:space="0" w:color="000000"/>
              <w:bottom w:val="single" w:sz="12" w:space="0" w:color="000000"/>
              <w:right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7375" w:type="dxa"/>
            <w:gridSpan w:val="2"/>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1,575,000*</w:t>
            </w:r>
          </w:p>
        </w:tc>
      </w:tr>
      <w:tr>
        <w:trPr/>
        <w:tc>
          <w:tcPr>
            <w:tcW w:w="245" w:type="dxa"/>
            <w:tcBorders>
              <w:left w:val="single" w:sz="12" w:space="0" w:color="000000"/>
              <w:bottom w:val="single" w:sz="12" w:space="0" w:color="000000"/>
              <w:right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7130" w:type="dxa"/>
            <w:tcBorders>
              <w:bottom w:val="single" w:sz="12" w:space="0" w:color="000000"/>
            </w:tcBorders>
            <w:tcMar>
              <w:left w:w="0" w:type="dxa"/>
              <w:righ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THE AGGREGATE AMOUNT IN ROW (9) EXCLUDES CERTAIN SHARES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245" w:type="dxa"/>
            <w:tcBorders>
              <w:bottom w:val="single" w:sz="12" w:space="0" w:color="000000"/>
              <w:right w:val="single" w:sz="12" w:space="0" w:color="000000"/>
            </w:tcBorders>
            <w:tcMar>
              <w:left w:w="0" w:type="dxa"/>
            </w:tcMar>
            <w:vAlign w:val="center"/>
          </w:tcPr>
          <w:p>
            <w:pPr>
              <w:pStyle w:val="TableContents"/>
              <w:bidi w:val="0"/>
              <w:spacing w:before="0" w:after="283"/>
              <w:jc w:val="center"/>
              <w:rPr>
                <w:caps w:val="false"/>
                <w:smallCaps w:val="false"/>
              </w:rPr>
            </w:pPr>
            <w:r>
              <w:rPr>
                <w:caps w:val="false"/>
                <w:smallCaps w:val="false"/>
              </w:rPr>
              <w:t>☐</w:t>
            </w:r>
          </w:p>
        </w:tc>
      </w:tr>
      <w:tr>
        <w:trPr/>
        <w:tc>
          <w:tcPr>
            <w:tcW w:w="245" w:type="dxa"/>
            <w:tcBorders>
              <w:left w:val="single" w:sz="12" w:space="0" w:color="000000"/>
              <w:bottom w:val="single" w:sz="12" w:space="0" w:color="000000"/>
              <w:right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7375" w:type="dxa"/>
            <w:gridSpan w:val="2"/>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(9)</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w:t>
            </w:r>
          </w:p>
        </w:tc>
      </w:tr>
      <w:tr>
        <w:trPr/>
        <w:tc>
          <w:tcPr>
            <w:tcW w:w="245" w:type="dxa"/>
            <w:tcBorders>
              <w:left w:val="single" w:sz="12" w:space="0" w:color="000000"/>
              <w:bottom w:val="single" w:sz="12" w:space="0" w:color="000000"/>
              <w:right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7375" w:type="dxa"/>
            <w:gridSpan w:val="2"/>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4 for additional information.</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535" w:type="dxa"/>
        <w:jc w:val="left"/>
        <w:tblInd w:w="-15" w:type="dxa"/>
        <w:tblLayout w:type="fixed"/>
        <w:tblCellMar>
          <w:top w:w="28" w:type="dxa"/>
          <w:left w:w="28" w:type="dxa"/>
          <w:bottom w:w="28" w:type="dxa"/>
          <w:right w:w="28" w:type="dxa"/>
        </w:tblCellMar>
      </w:tblPr>
      <w:tblGrid>
        <w:gridCol w:w="1970"/>
        <w:gridCol w:w="1490"/>
        <w:gridCol w:w="75"/>
      </w:tblGrid>
      <w:tr>
        <w:trPr/>
        <w:tc>
          <w:tcPr>
            <w:tcW w:w="197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92840H400</w:t>
            </w:r>
          </w:p>
        </w:tc>
        <w:tc>
          <w:tcPr>
            <w:tcW w:w="149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13G</w:t>
            </w:r>
          </w:p>
        </w:tc>
        <w:tc>
          <w:tcPr>
            <w:tcW w:w="7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5500" w:type="dxa"/>
        <w:jc w:val="left"/>
        <w:tblInd w:w="-15" w:type="dxa"/>
        <w:tblLayout w:type="fixed"/>
        <w:tblCellMar>
          <w:top w:w="28" w:type="dxa"/>
          <w:left w:w="28" w:type="dxa"/>
          <w:bottom w:w="28" w:type="dxa"/>
          <w:right w:w="28" w:type="dxa"/>
        </w:tblCellMar>
      </w:tblPr>
      <w:tblGrid>
        <w:gridCol w:w="140"/>
        <w:gridCol w:w="5360"/>
      </w:tblGrid>
      <w:tr>
        <w:trPr/>
        <w:tc>
          <w:tcPr>
            <w:tcW w:w="14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5360"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REPORTING PERSONS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Commodore Capital Master LP</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536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536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536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w:t>
            </w:r>
          </w:p>
        </w:tc>
      </w:tr>
    </w:tbl>
    <w:tbl>
      <w:tblPr>
        <w:tblW w:w="4245" w:type="dxa"/>
        <w:jc w:val="left"/>
        <w:tblInd w:w="-15" w:type="dxa"/>
        <w:tblLayout w:type="fixed"/>
        <w:tblCellMar>
          <w:top w:w="0" w:type="dxa"/>
          <w:left w:w="28" w:type="dxa"/>
          <w:bottom w:w="28" w:type="dxa"/>
          <w:right w:w="0" w:type="dxa"/>
        </w:tblCellMar>
      </w:tblPr>
      <w:tblGrid>
        <w:gridCol w:w="1415"/>
        <w:gridCol w:w="125"/>
        <w:gridCol w:w="2705"/>
      </w:tblGrid>
      <w:tr>
        <w:trPr/>
        <w:tc>
          <w:tcPr>
            <w:tcW w:w="1415" w:type="dxa"/>
            <w:vMerge w:val="restart"/>
            <w:tcBorders>
              <w:left w:val="single" w:sz="12" w:space="0" w:color="000000"/>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BENEFICIALLY</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OWNED BY</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w:t>
            </w:r>
          </w:p>
        </w:tc>
        <w:tc>
          <w:tcPr>
            <w:tcW w:w="125" w:type="dxa"/>
            <w:tcBorders>
              <w:left w:val="single" w:sz="12" w:space="0" w:color="000000"/>
              <w:bottom w:val="single" w:sz="12" w:space="0" w:color="000000"/>
              <w:right w:val="single" w:sz="12" w:space="0" w:color="000000"/>
            </w:tcBorders>
            <w:tcMar>
              <w:right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2705" w:type="dxa"/>
            <w:tcBorders>
              <w:bottom w:val="single" w:sz="12" w:space="0" w:color="000000"/>
              <w:right w:val="single" w:sz="12" w:space="0" w:color="000000"/>
            </w:tcBorders>
            <w:tcMar>
              <w:left w:w="0" w:type="dxa"/>
              <w:right w:w="28"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415" w:type="dxa"/>
            <w:vMerge w:val="continue"/>
            <w:tcBorders>
              <w:left w:val="single" w:sz="12" w:space="0" w:color="000000"/>
              <w:bottom w:val="single" w:sz="12" w:space="0" w:color="000000"/>
            </w:tcBorders>
            <w:vAlign w:val="center"/>
          </w:tcPr>
          <w:p>
            <w:pPr>
              <w:pStyle w:val="Normal"/>
              <w:bidi w:val="0"/>
              <w:jc w:val="left"/>
              <w:rPr/>
            </w:pPr>
            <w:r>
              <w:rPr/>
            </w:r>
          </w:p>
        </w:tc>
        <w:tc>
          <w:tcPr>
            <w:tcW w:w="125" w:type="dxa"/>
            <w:tcBorders>
              <w:left w:val="single" w:sz="12" w:space="0" w:color="000000"/>
              <w:bottom w:val="single" w:sz="12" w:space="0" w:color="000000"/>
              <w:right w:val="single" w:sz="12" w:space="0" w:color="000000"/>
            </w:tcBorders>
            <w:tcMar>
              <w:right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2705" w:type="dxa"/>
            <w:tcBorders>
              <w:bottom w:val="single" w:sz="12" w:space="0" w:color="000000"/>
              <w:right w:val="single" w:sz="12" w:space="0" w:color="000000"/>
            </w:tcBorders>
            <w:tcMar>
              <w:left w:w="0" w:type="dxa"/>
              <w:right w:w="28"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1,575,000*</w:t>
            </w:r>
          </w:p>
        </w:tc>
      </w:tr>
      <w:tr>
        <w:trPr/>
        <w:tc>
          <w:tcPr>
            <w:tcW w:w="1415" w:type="dxa"/>
            <w:vMerge w:val="continue"/>
            <w:tcBorders>
              <w:left w:val="single" w:sz="12" w:space="0" w:color="000000"/>
              <w:bottom w:val="single" w:sz="12" w:space="0" w:color="000000"/>
            </w:tcBorders>
            <w:vAlign w:val="center"/>
          </w:tcPr>
          <w:p>
            <w:pPr>
              <w:pStyle w:val="Normal"/>
              <w:bidi w:val="0"/>
              <w:jc w:val="left"/>
              <w:rPr/>
            </w:pPr>
            <w:r>
              <w:rPr/>
            </w:r>
          </w:p>
        </w:tc>
        <w:tc>
          <w:tcPr>
            <w:tcW w:w="125" w:type="dxa"/>
            <w:tcBorders>
              <w:left w:val="single" w:sz="12" w:space="0" w:color="000000"/>
              <w:bottom w:val="single" w:sz="12" w:space="0" w:color="000000"/>
              <w:right w:val="single" w:sz="12" w:space="0" w:color="000000"/>
            </w:tcBorders>
            <w:tcMar>
              <w:right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2705" w:type="dxa"/>
            <w:tcBorders>
              <w:bottom w:val="single" w:sz="12" w:space="0" w:color="000000"/>
              <w:right w:val="single" w:sz="12" w:space="0" w:color="000000"/>
            </w:tcBorders>
            <w:tcMar>
              <w:left w:w="0" w:type="dxa"/>
              <w:right w:w="28"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415" w:type="dxa"/>
            <w:vMerge w:val="continue"/>
            <w:tcBorders>
              <w:left w:val="single" w:sz="12" w:space="0" w:color="000000"/>
              <w:bottom w:val="single" w:sz="12" w:space="0" w:color="000000"/>
            </w:tcBorders>
            <w:vAlign w:val="center"/>
          </w:tcPr>
          <w:p>
            <w:pPr>
              <w:pStyle w:val="Normal"/>
              <w:bidi w:val="0"/>
              <w:jc w:val="left"/>
              <w:rPr/>
            </w:pPr>
            <w:r>
              <w:rPr/>
            </w:r>
          </w:p>
        </w:tc>
        <w:tc>
          <w:tcPr>
            <w:tcW w:w="125" w:type="dxa"/>
            <w:tcBorders>
              <w:left w:val="single" w:sz="12" w:space="0" w:color="000000"/>
              <w:bottom w:val="single" w:sz="12" w:space="0" w:color="000000"/>
              <w:right w:val="single" w:sz="12" w:space="0" w:color="000000"/>
            </w:tcBorders>
            <w:tcMar>
              <w:right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2705" w:type="dxa"/>
            <w:tcBorders>
              <w:bottom w:val="single" w:sz="12" w:space="0" w:color="000000"/>
              <w:right w:val="single" w:sz="12" w:space="0" w:color="000000"/>
            </w:tcBorders>
            <w:tcMar>
              <w:left w:w="0" w:type="dxa"/>
              <w:right w:w="28"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1,575,000*</w:t>
            </w:r>
          </w:p>
        </w:tc>
      </w:tr>
    </w:tbl>
    <w:tbl>
      <w:tblPr>
        <w:tblW w:w="7620" w:type="dxa"/>
        <w:jc w:val="left"/>
        <w:tblInd w:w="-15" w:type="dxa"/>
        <w:tblLayout w:type="fixed"/>
        <w:tblCellMar>
          <w:top w:w="0" w:type="dxa"/>
          <w:left w:w="28" w:type="dxa"/>
          <w:bottom w:w="28" w:type="dxa"/>
          <w:right w:w="28" w:type="dxa"/>
        </w:tblCellMar>
      </w:tblPr>
      <w:tblGrid>
        <w:gridCol w:w="245"/>
        <w:gridCol w:w="7130"/>
        <w:gridCol w:w="245"/>
      </w:tblGrid>
      <w:tr>
        <w:trPr/>
        <w:tc>
          <w:tcPr>
            <w:tcW w:w="245" w:type="dxa"/>
            <w:tcBorders>
              <w:left w:val="single" w:sz="12" w:space="0" w:color="000000"/>
              <w:bottom w:val="single" w:sz="12" w:space="0" w:color="000000"/>
              <w:right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7375" w:type="dxa"/>
            <w:gridSpan w:val="2"/>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1,575,000*</w:t>
            </w:r>
          </w:p>
        </w:tc>
      </w:tr>
      <w:tr>
        <w:trPr/>
        <w:tc>
          <w:tcPr>
            <w:tcW w:w="245" w:type="dxa"/>
            <w:tcBorders>
              <w:left w:val="single" w:sz="12" w:space="0" w:color="000000"/>
              <w:bottom w:val="single" w:sz="12" w:space="0" w:color="000000"/>
              <w:right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7130" w:type="dxa"/>
            <w:tcBorders>
              <w:bottom w:val="single" w:sz="12" w:space="0" w:color="000000"/>
            </w:tcBorders>
            <w:tcMar>
              <w:left w:w="0" w:type="dxa"/>
              <w:righ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THE AGGREGATE AMOUNT IN ROW (9) EXCLUDES CERTAIN SHARES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245" w:type="dxa"/>
            <w:tcBorders>
              <w:bottom w:val="single" w:sz="12" w:space="0" w:color="000000"/>
              <w:right w:val="single" w:sz="12" w:space="0" w:color="000000"/>
            </w:tcBorders>
            <w:tcMar>
              <w:left w:w="0" w:type="dxa"/>
            </w:tcMar>
            <w:vAlign w:val="center"/>
          </w:tcPr>
          <w:p>
            <w:pPr>
              <w:pStyle w:val="TableContents"/>
              <w:bidi w:val="0"/>
              <w:spacing w:before="0" w:after="283"/>
              <w:jc w:val="center"/>
              <w:rPr>
                <w:caps w:val="false"/>
                <w:smallCaps w:val="false"/>
              </w:rPr>
            </w:pPr>
            <w:r>
              <w:rPr>
                <w:caps w:val="false"/>
                <w:smallCaps w:val="false"/>
              </w:rPr>
              <w:t>☐</w:t>
            </w:r>
          </w:p>
        </w:tc>
      </w:tr>
      <w:tr>
        <w:trPr/>
        <w:tc>
          <w:tcPr>
            <w:tcW w:w="245" w:type="dxa"/>
            <w:tcBorders>
              <w:left w:val="single" w:sz="12" w:space="0" w:color="000000"/>
              <w:bottom w:val="single" w:sz="12" w:space="0" w:color="000000"/>
              <w:right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7375" w:type="dxa"/>
            <w:gridSpan w:val="2"/>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(9)</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w:t>
            </w:r>
          </w:p>
        </w:tc>
      </w:tr>
      <w:tr>
        <w:trPr/>
        <w:tc>
          <w:tcPr>
            <w:tcW w:w="245" w:type="dxa"/>
            <w:tcBorders>
              <w:left w:val="single" w:sz="12" w:space="0" w:color="000000"/>
              <w:bottom w:val="single" w:sz="12" w:space="0" w:color="000000"/>
              <w:right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7375" w:type="dxa"/>
            <w:gridSpan w:val="2"/>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4 for additional information.</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535" w:type="dxa"/>
        <w:jc w:val="left"/>
        <w:tblInd w:w="-15" w:type="dxa"/>
        <w:tblLayout w:type="fixed"/>
        <w:tblCellMar>
          <w:top w:w="28" w:type="dxa"/>
          <w:left w:w="28" w:type="dxa"/>
          <w:bottom w:w="28" w:type="dxa"/>
          <w:right w:w="28" w:type="dxa"/>
        </w:tblCellMar>
      </w:tblPr>
      <w:tblGrid>
        <w:gridCol w:w="1970"/>
        <w:gridCol w:w="1490"/>
        <w:gridCol w:w="75"/>
      </w:tblGrid>
      <w:tr>
        <w:trPr/>
        <w:tc>
          <w:tcPr>
            <w:tcW w:w="197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92840H400</w:t>
            </w:r>
          </w:p>
        </w:tc>
        <w:tc>
          <w:tcPr>
            <w:tcW w:w="149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13G</w:t>
            </w:r>
          </w:p>
        </w:tc>
        <w:tc>
          <w:tcPr>
            <w:tcW w:w="7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620"/>
        <w:gridCol w:w="1565"/>
      </w:tblGrid>
      <w:tr>
        <w:trPr/>
        <w:tc>
          <w:tcPr>
            <w:tcW w:w="6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w:t>
            </w:r>
          </w:p>
        </w:tc>
        <w:tc>
          <w:tcPr>
            <w:tcW w:w="15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Name of Issuer</w:t>
            </w:r>
          </w:p>
        </w:tc>
      </w:tr>
    </w:tbl>
    <w:p>
      <w:pPr>
        <w:pStyle w:val="TextBody"/>
        <w:bidi w:val="0"/>
        <w:spacing w:before="0" w:after="0"/>
        <w:ind w:left="440" w:right="0" w:firstLine="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Vistagen Therapeutics, Inc. (the “Issuer”)</w:t>
      </w:r>
    </w:p>
    <w:p>
      <w:pPr>
        <w:pStyle w:val="TextBody"/>
        <w:bidi w:val="0"/>
        <w:spacing w:before="0" w:after="0"/>
        <w:ind w:left="440" w:right="0" w:firstLine="440"/>
        <w:jc w:val="both"/>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620"/>
        <w:gridCol w:w="4235"/>
      </w:tblGrid>
      <w:tr>
        <w:trPr/>
        <w:tc>
          <w:tcPr>
            <w:tcW w:w="6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w:t>
            </w:r>
          </w:p>
        </w:tc>
        <w:tc>
          <w:tcPr>
            <w:tcW w:w="42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Address of Issuer’s Principal Executive Offices</w:t>
            </w:r>
          </w:p>
        </w:tc>
      </w:tr>
    </w:tbl>
    <w:p>
      <w:pPr>
        <w:pStyle w:val="TextBody"/>
        <w:bidi w:val="0"/>
        <w:spacing w:before="0" w:after="0"/>
        <w:ind w:left="440" w:right="0" w:firstLine="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 Allerton Ave., South San Francisco, California 94080</w:t>
      </w:r>
    </w:p>
    <w:p>
      <w:pPr>
        <w:pStyle w:val="TextBody"/>
        <w:bidi w:val="0"/>
        <w:spacing w:before="0" w:after="0"/>
        <w:ind w:left="440" w:right="0" w:firstLine="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8"/>
        <w:gridCol w:w="9717"/>
      </w:tblGrid>
      <w:tr>
        <w:trPr/>
        <w:tc>
          <w:tcPr>
            <w:tcW w:w="48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w:t>
            </w:r>
          </w:p>
        </w:tc>
        <w:tc>
          <w:tcPr>
            <w:tcW w:w="971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b, c) Names of Person Filing, Address of Principal Business Office, Citizenship:</w:t>
            </w:r>
          </w:p>
        </w:tc>
      </w:tr>
      <w:tr>
        <w:trPr/>
        <w:tc>
          <w:tcPr>
            <w:tcW w:w="488" w:type="dxa"/>
            <w:tcBorders/>
            <w:vAlign w:val="center"/>
          </w:tcPr>
          <w:p>
            <w:pPr>
              <w:pStyle w:val="TableContents"/>
              <w:bidi w:val="0"/>
              <w:spacing w:before="0" w:after="283"/>
              <w:jc w:val="left"/>
              <w:rPr>
                <w:caps w:val="false"/>
                <w:smallCaps w:val="false"/>
              </w:rPr>
            </w:pPr>
            <w:r>
              <w:rPr>
                <w:caps w:val="false"/>
                <w:smallCaps w:val="false"/>
              </w:rPr>
              <w:t> </w:t>
            </w:r>
          </w:p>
        </w:tc>
        <w:tc>
          <w:tcPr>
            <w:tcW w:w="971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8" w:type="dxa"/>
            <w:tcBorders/>
            <w:vAlign w:val="center"/>
          </w:tcPr>
          <w:p>
            <w:pPr>
              <w:pStyle w:val="TableContents"/>
              <w:bidi w:val="0"/>
              <w:spacing w:before="0" w:after="283"/>
              <w:jc w:val="left"/>
              <w:rPr>
                <w:caps w:val="false"/>
                <w:smallCaps w:val="false"/>
              </w:rPr>
            </w:pPr>
            <w:r>
              <w:rPr>
                <w:caps w:val="false"/>
                <w:smallCaps w:val="false"/>
              </w:rPr>
              <w:t> </w:t>
            </w:r>
          </w:p>
        </w:tc>
        <w:tc>
          <w:tcPr>
            <w:tcW w:w="97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on Schedule 13G is being filed by Commodore Capital LP, a Delaware limited partnership (the “Firm”) and Commodore Capital Master LP, a Cayman Islands exempted limited partnership (“Commodore Master”). The address for the Firm and Commodore Master is: 444 Madison Avenue, Floor 35, New York, New York 10022.</w:t>
            </w:r>
          </w:p>
        </w:tc>
      </w:tr>
    </w:tbl>
    <w:p>
      <w:pPr>
        <w:pStyle w:val="TextBody"/>
        <w:bidi w:val="0"/>
        <w:spacing w:before="0" w:after="0"/>
        <w:ind w:left="880" w:right="0" w:hanging="0"/>
        <w:jc w:val="both"/>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620"/>
        <w:gridCol w:w="2495"/>
      </w:tblGrid>
      <w:tr>
        <w:trPr/>
        <w:tc>
          <w:tcPr>
            <w:tcW w:w="6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w:t>
            </w:r>
          </w:p>
        </w:tc>
        <w:tc>
          <w:tcPr>
            <w:tcW w:w="24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Title of Class of Securities</w:t>
            </w:r>
          </w:p>
        </w:tc>
      </w:tr>
    </w:tbl>
    <w:p>
      <w:pPr>
        <w:pStyle w:val="TextBody"/>
        <w:bidi w:val="0"/>
        <w:spacing w:before="0" w:after="0"/>
        <w:ind w:left="88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par value $0.001 per share (the “Common Stock”)</w:t>
      </w:r>
    </w:p>
    <w:p>
      <w:pPr>
        <w:pStyle w:val="TextBody"/>
        <w:bidi w:val="0"/>
        <w:spacing w:before="0" w:after="0"/>
        <w:ind w:left="880" w:right="0" w:hanging="0"/>
        <w:jc w:val="both"/>
        <w:rPr>
          <w:caps w:val="false"/>
          <w:smallCaps w:val="false"/>
        </w:rPr>
      </w:pPr>
      <w:r>
        <w:rPr>
          <w:caps w:val="false"/>
          <w:smallCaps w:val="false"/>
        </w:rPr>
        <w:t> </w:t>
      </w:r>
    </w:p>
    <w:tbl>
      <w:tblPr>
        <w:tblW w:w="1870" w:type="dxa"/>
        <w:jc w:val="left"/>
        <w:tblInd w:w="0" w:type="dxa"/>
        <w:tblLayout w:type="fixed"/>
        <w:tblCellMar>
          <w:top w:w="0" w:type="dxa"/>
          <w:left w:w="0" w:type="dxa"/>
          <w:bottom w:w="0" w:type="dxa"/>
          <w:right w:w="0" w:type="dxa"/>
        </w:tblCellMar>
      </w:tblPr>
      <w:tblGrid>
        <w:gridCol w:w="620"/>
        <w:gridCol w:w="1250"/>
      </w:tblGrid>
      <w:tr>
        <w:trPr/>
        <w:tc>
          <w:tcPr>
            <w:tcW w:w="6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w:t>
            </w:r>
          </w:p>
        </w:tc>
        <w:tc>
          <w:tcPr>
            <w:tcW w:w="12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CUSIP No.:</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92840H400</w:t>
      </w:r>
    </w:p>
    <w:p>
      <w:pPr>
        <w:pStyle w:val="TextBody"/>
        <w:bidi w:val="0"/>
        <w:spacing w:before="0" w:after="0"/>
        <w:ind w:left="0" w:right="0" w:firstLine="720"/>
        <w:jc w:val="both"/>
        <w:rPr>
          <w:caps w:val="false"/>
          <w:smallCaps w:val="false"/>
        </w:rPr>
      </w:pPr>
      <w:r>
        <w:rPr>
          <w:caps w:val="false"/>
          <w:smallCaps w:val="false"/>
        </w:rPr>
        <w:t> </w:t>
      </w:r>
    </w:p>
    <w:tbl>
      <w:tblPr>
        <w:tblW w:w="9520" w:type="dxa"/>
        <w:jc w:val="left"/>
        <w:tblInd w:w="0" w:type="dxa"/>
        <w:tblLayout w:type="fixed"/>
        <w:tblCellMar>
          <w:top w:w="0" w:type="dxa"/>
          <w:left w:w="0" w:type="dxa"/>
          <w:bottom w:w="0" w:type="dxa"/>
          <w:right w:w="0" w:type="dxa"/>
        </w:tblCellMar>
      </w:tblPr>
      <w:tblGrid>
        <w:gridCol w:w="620"/>
        <w:gridCol w:w="8900"/>
      </w:tblGrid>
      <w:tr>
        <w:trPr/>
        <w:tc>
          <w:tcPr>
            <w:tcW w:w="6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w:t>
            </w:r>
          </w:p>
        </w:tc>
        <w:tc>
          <w:tcPr>
            <w:tcW w:w="8900"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If this statement is filed pursuant to Rule 13d-1(b), or 13d-2(b) or (c), Check Whether the Person filing is a:</w:t>
            </w:r>
          </w:p>
        </w:tc>
      </w:tr>
    </w:tbl>
    <w:p>
      <w:pPr>
        <w:pStyle w:val="TextBody"/>
        <w:bidi w:val="0"/>
        <w:spacing w:before="0" w:after="0"/>
        <w:ind w:left="1680" w:right="0" w:hanging="16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p>
      <w:pPr>
        <w:pStyle w:val="TextBody"/>
        <w:bidi w:val="0"/>
        <w:spacing w:before="0" w:after="0"/>
        <w:ind w:left="108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535" w:type="dxa"/>
        <w:jc w:val="left"/>
        <w:tblInd w:w="-15" w:type="dxa"/>
        <w:tblLayout w:type="fixed"/>
        <w:tblCellMar>
          <w:top w:w="28" w:type="dxa"/>
          <w:left w:w="28" w:type="dxa"/>
          <w:bottom w:w="28" w:type="dxa"/>
          <w:right w:w="28" w:type="dxa"/>
        </w:tblCellMar>
      </w:tblPr>
      <w:tblGrid>
        <w:gridCol w:w="1970"/>
        <w:gridCol w:w="1490"/>
        <w:gridCol w:w="75"/>
      </w:tblGrid>
      <w:tr>
        <w:trPr/>
        <w:tc>
          <w:tcPr>
            <w:tcW w:w="197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92840H400</w:t>
            </w:r>
          </w:p>
        </w:tc>
        <w:tc>
          <w:tcPr>
            <w:tcW w:w="149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13G</w:t>
            </w:r>
          </w:p>
        </w:tc>
        <w:tc>
          <w:tcPr>
            <w:tcW w:w="7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righ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1570" w:type="dxa"/>
        <w:jc w:val="left"/>
        <w:tblInd w:w="0" w:type="dxa"/>
        <w:tblLayout w:type="fixed"/>
        <w:tblCellMar>
          <w:top w:w="0" w:type="dxa"/>
          <w:left w:w="0" w:type="dxa"/>
          <w:bottom w:w="0" w:type="dxa"/>
          <w:right w:w="0" w:type="dxa"/>
        </w:tblCellMar>
      </w:tblPr>
      <w:tblGrid>
        <w:gridCol w:w="620"/>
        <w:gridCol w:w="950"/>
      </w:tblGrid>
      <w:tr>
        <w:trPr/>
        <w:tc>
          <w:tcPr>
            <w:tcW w:w="6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w:t>
            </w:r>
          </w:p>
        </w:tc>
        <w:tc>
          <w:tcPr>
            <w:tcW w:w="9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Ownership</w:t>
            </w:r>
          </w:p>
        </w:tc>
      </w:tr>
    </w:tbl>
    <w:p>
      <w:pPr>
        <w:pStyle w:val="TextBody"/>
        <w:bidi w:val="0"/>
        <w:spacing w:before="0" w:after="0"/>
        <w:ind w:left="880" w:right="0" w:hanging="0"/>
        <w:jc w:val="both"/>
        <w:rPr>
          <w:caps w:val="false"/>
          <w:smallCaps w:val="false"/>
        </w:rPr>
      </w:pPr>
      <w:r>
        <w:rPr>
          <w:caps w:val="false"/>
          <w:smallCaps w:val="false"/>
        </w:rPr>
        <w:t> </w:t>
      </w:r>
    </w:p>
    <w:tbl>
      <w:tblPr>
        <w:tblW w:w="8915" w:type="dxa"/>
        <w:jc w:val="left"/>
        <w:tblInd w:w="0" w:type="dxa"/>
        <w:tblLayout w:type="fixed"/>
        <w:tblCellMar>
          <w:top w:w="0" w:type="dxa"/>
          <w:left w:w="0" w:type="dxa"/>
          <w:bottom w:w="0" w:type="dxa"/>
          <w:right w:w="0" w:type="dxa"/>
        </w:tblCellMar>
      </w:tblPr>
      <w:tblGrid>
        <w:gridCol w:w="75"/>
        <w:gridCol w:w="88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reported in the cover pages to this report, the ownership information with respect to the Firm is as follows: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8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Amount Beneficially Owned: 1,575,000*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8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Percent of Class: 19.7%*</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8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Number of Shares as to which such person has:</w:t>
            </w:r>
          </w:p>
        </w:tc>
      </w:tr>
    </w:tbl>
    <w:p>
      <w:pPr>
        <w:pStyle w:val="TextBody"/>
        <w:bidi w:val="0"/>
        <w:spacing w:before="0" w:after="0"/>
        <w:ind w:left="880" w:right="0" w:firstLine="560"/>
        <w:jc w:val="both"/>
        <w:rPr>
          <w:caps w:val="false"/>
          <w:smallCaps w:val="false"/>
        </w:rPr>
      </w:pPr>
      <w:r>
        <w:rPr>
          <w:caps w:val="false"/>
          <w:smallCaps w:val="false"/>
        </w:rPr>
        <w:t> </w:t>
      </w:r>
    </w:p>
    <w:tbl>
      <w:tblPr>
        <w:tblW w:w="5840" w:type="dxa"/>
        <w:jc w:val="left"/>
        <w:tblInd w:w="0" w:type="dxa"/>
        <w:tblLayout w:type="fixed"/>
        <w:tblCellMar>
          <w:top w:w="0" w:type="dxa"/>
          <w:left w:w="0" w:type="dxa"/>
          <w:bottom w:w="0" w:type="dxa"/>
          <w:right w:w="0" w:type="dxa"/>
        </w:tblCellMar>
      </w:tblPr>
      <w:tblGrid>
        <w:gridCol w:w="75"/>
        <w:gridCol w:w="57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7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Sole power to vote or to direct the vote: 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7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7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Shared power to vote or to direct the vote: 1,575,000*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7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7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Sole power to dispose or to direct the disposition of: 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7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7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Shared power to dispose or to direct the disposition of: 1,575,000*</w:t>
            </w:r>
          </w:p>
        </w:tc>
      </w:tr>
    </w:tbl>
    <w:p>
      <w:pPr>
        <w:pStyle w:val="TextBody"/>
        <w:bidi w:val="0"/>
        <w:spacing w:before="0" w:after="0"/>
        <w:ind w:left="88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reported in the cover pages to this report, the ownership information with respect to Commodore Master is as follows:</w:t>
      </w:r>
    </w:p>
    <w:p>
      <w:pPr>
        <w:pStyle w:val="TextBody"/>
        <w:bidi w:val="0"/>
        <w:spacing w:before="0" w:after="0"/>
        <w:ind w:left="880" w:right="0" w:hanging="0"/>
        <w:jc w:val="both"/>
        <w:rPr>
          <w:caps w:val="false"/>
          <w:smallCaps w:val="false"/>
        </w:rPr>
      </w:pPr>
      <w:r>
        <w:rPr>
          <w:caps w:val="false"/>
          <w:smallCaps w:val="false"/>
        </w:rPr>
        <w:t> </w:t>
      </w:r>
    </w:p>
    <w:tbl>
      <w:tblPr>
        <w:tblW w:w="4130" w:type="dxa"/>
        <w:jc w:val="left"/>
        <w:tblInd w:w="0" w:type="dxa"/>
        <w:tblLayout w:type="fixed"/>
        <w:tblCellMar>
          <w:top w:w="0" w:type="dxa"/>
          <w:left w:w="0" w:type="dxa"/>
          <w:bottom w:w="0" w:type="dxa"/>
          <w:right w:w="0" w:type="dxa"/>
        </w:tblCellMar>
      </w:tblPr>
      <w:tblGrid>
        <w:gridCol w:w="75"/>
        <w:gridCol w:w="40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Amount Beneficially Owned: 1,575,000*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Percent of Class: 19.7%*</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Number of Shares as to which such person has:</w:t>
            </w:r>
          </w:p>
        </w:tc>
      </w:tr>
    </w:tbl>
    <w:p>
      <w:pPr>
        <w:pStyle w:val="TextBody"/>
        <w:bidi w:val="0"/>
        <w:spacing w:before="0" w:after="0"/>
        <w:ind w:left="880" w:right="0" w:firstLine="560"/>
        <w:jc w:val="both"/>
        <w:rPr>
          <w:caps w:val="false"/>
          <w:smallCaps w:val="false"/>
        </w:rPr>
      </w:pPr>
      <w:r>
        <w:rPr>
          <w:caps w:val="false"/>
          <w:smallCaps w:val="false"/>
        </w:rPr>
        <w:t> </w:t>
      </w:r>
    </w:p>
    <w:tbl>
      <w:tblPr>
        <w:tblW w:w="5840" w:type="dxa"/>
        <w:jc w:val="left"/>
        <w:tblInd w:w="0" w:type="dxa"/>
        <w:tblLayout w:type="fixed"/>
        <w:tblCellMar>
          <w:top w:w="0" w:type="dxa"/>
          <w:left w:w="0" w:type="dxa"/>
          <w:bottom w:w="0" w:type="dxa"/>
          <w:right w:w="0" w:type="dxa"/>
        </w:tblCellMar>
      </w:tblPr>
      <w:tblGrid>
        <w:gridCol w:w="75"/>
        <w:gridCol w:w="57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7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Sole power to vote or to direct the vote: 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7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7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Shared power to vote or to direct the vote: 1,575,000*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7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7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Sole power to dispose or to direct the disposition of: 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7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7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Shared power to dispose or to direct the disposition of: 1,575,000*</w:t>
            </w:r>
          </w:p>
        </w:tc>
      </w:tr>
    </w:tbl>
    <w:p>
      <w:pPr>
        <w:pStyle w:val="TextBody"/>
        <w:bidi w:val="0"/>
        <w:spacing w:before="0" w:after="0"/>
        <w:ind w:left="88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Firm is the investment manager to Commodore Master. As of August 7, 2023, the Firm may be deemed to beneficially own an aggregate of 1,575,000 shares of Common Stock of the Issuer. The Firm, as the investment manager to Commodore Master, may be deemed to beneficially own these securities. Michael Kramarz and Robert Egen Atkinson are the managing partners of the Firm and exercise investment discretion with respect to these securities. Ownership percentages are based on 7,984,875 shares of Common Stock reported as issued and outstanding in the Issuer’s Definitive Proxy Statement on Form DEF 14A, filed with the Securities and Exchange Commission on July 28, 2023.</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535" w:type="dxa"/>
        <w:jc w:val="left"/>
        <w:tblInd w:w="-15" w:type="dxa"/>
        <w:tblLayout w:type="fixed"/>
        <w:tblCellMar>
          <w:top w:w="28" w:type="dxa"/>
          <w:left w:w="28" w:type="dxa"/>
          <w:bottom w:w="28" w:type="dxa"/>
          <w:right w:w="28" w:type="dxa"/>
        </w:tblCellMar>
      </w:tblPr>
      <w:tblGrid>
        <w:gridCol w:w="1970"/>
        <w:gridCol w:w="1490"/>
        <w:gridCol w:w="75"/>
      </w:tblGrid>
      <w:tr>
        <w:trPr/>
        <w:tc>
          <w:tcPr>
            <w:tcW w:w="197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92840H400</w:t>
            </w:r>
          </w:p>
        </w:tc>
        <w:tc>
          <w:tcPr>
            <w:tcW w:w="149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13G</w:t>
            </w:r>
          </w:p>
        </w:tc>
        <w:tc>
          <w:tcPr>
            <w:tcW w:w="7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righ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3"/>
        <w:gridCol w:w="9672"/>
      </w:tblGrid>
      <w:tr>
        <w:trPr/>
        <w:tc>
          <w:tcPr>
            <w:tcW w:w="53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w:t>
            </w:r>
          </w:p>
        </w:tc>
        <w:tc>
          <w:tcPr>
            <w:tcW w:w="967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Ownership of Five Percent or Less of a Class</w:t>
            </w:r>
          </w:p>
        </w:tc>
      </w:tr>
      <w:tr>
        <w:trPr/>
        <w:tc>
          <w:tcPr>
            <w:tcW w:w="533" w:type="dxa"/>
            <w:tcBorders/>
            <w:vAlign w:val="center"/>
          </w:tcPr>
          <w:p>
            <w:pPr>
              <w:pStyle w:val="TableContents"/>
              <w:bidi w:val="0"/>
              <w:spacing w:before="0" w:after="283"/>
              <w:jc w:val="left"/>
              <w:rPr>
                <w:caps w:val="false"/>
                <w:smallCaps w:val="false"/>
              </w:rPr>
            </w:pPr>
            <w:r>
              <w:rPr>
                <w:caps w:val="false"/>
                <w:smallCaps w:val="false"/>
              </w:rPr>
              <w:t> </w:t>
            </w:r>
          </w:p>
        </w:tc>
        <w:tc>
          <w:tcPr>
            <w:tcW w:w="967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3" w:type="dxa"/>
            <w:tcBorders/>
            <w:vAlign w:val="center"/>
          </w:tcPr>
          <w:p>
            <w:pPr>
              <w:pStyle w:val="TableContents"/>
              <w:bidi w:val="0"/>
              <w:spacing w:before="0" w:after="283"/>
              <w:jc w:val="left"/>
              <w:rPr>
                <w:caps w:val="false"/>
                <w:smallCaps w:val="false"/>
              </w:rPr>
            </w:pPr>
            <w:r>
              <w:rPr>
                <w:caps w:val="false"/>
                <w:smallCaps w:val="false"/>
              </w:rPr>
              <w:t> </w:t>
            </w:r>
          </w:p>
        </w:tc>
        <w:tc>
          <w:tcPr>
            <w:tcW w:w="96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statement is being filed to report the fact that as of the date hereof the reporting person has ceased to be the beneficial owner of more than five percent of the class of securities, check the following [  ].</w:t>
            </w:r>
          </w:p>
        </w:tc>
      </w:tr>
    </w:tbl>
    <w:p>
      <w:pPr>
        <w:pStyle w:val="TextBody"/>
        <w:bidi w:val="0"/>
        <w:spacing w:before="0" w:after="0"/>
        <w:ind w:left="1440" w:right="0" w:hanging="1440"/>
        <w:jc w:val="both"/>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620"/>
        <w:gridCol w:w="5705"/>
      </w:tblGrid>
      <w:tr>
        <w:trPr/>
        <w:tc>
          <w:tcPr>
            <w:tcW w:w="6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w:t>
            </w:r>
          </w:p>
        </w:tc>
        <w:tc>
          <w:tcPr>
            <w:tcW w:w="57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Ownership of More Than Five Percent on Behalf of Another Person</w:t>
            </w:r>
          </w:p>
        </w:tc>
      </w:tr>
    </w:tbl>
    <w:p>
      <w:pPr>
        <w:pStyle w:val="TextBody"/>
        <w:bidi w:val="0"/>
        <w:spacing w:before="0" w:after="0"/>
        <w:ind w:left="88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8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9"/>
        <w:gridCol w:w="9636"/>
      </w:tblGrid>
      <w:tr>
        <w:trPr/>
        <w:tc>
          <w:tcPr>
            <w:tcW w:w="56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w:t>
            </w:r>
          </w:p>
        </w:tc>
        <w:tc>
          <w:tcPr>
            <w:tcW w:w="9636"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and Classification of the Subsidiary which Acquired the Security Being Reported on by the Parent Holding Company or Control Person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1440" w:right="0" w:hanging="1440"/>
        <w:jc w:val="both"/>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620"/>
        <w:gridCol w:w="4895"/>
      </w:tblGrid>
      <w:tr>
        <w:trPr/>
        <w:tc>
          <w:tcPr>
            <w:tcW w:w="6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w:t>
            </w:r>
          </w:p>
        </w:tc>
        <w:tc>
          <w:tcPr>
            <w:tcW w:w="48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and Classification of Members of the Group</w:t>
            </w:r>
          </w:p>
        </w:tc>
      </w:tr>
    </w:tbl>
    <w:p>
      <w:pPr>
        <w:pStyle w:val="TextBody"/>
        <w:bidi w:val="0"/>
        <w:spacing w:before="0" w:after="0"/>
        <w:ind w:left="440" w:right="0" w:firstLine="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1440" w:right="0" w:hanging="1440"/>
        <w:jc w:val="both"/>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620"/>
        <w:gridCol w:w="2585"/>
      </w:tblGrid>
      <w:tr>
        <w:trPr/>
        <w:tc>
          <w:tcPr>
            <w:tcW w:w="6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w:t>
            </w:r>
          </w:p>
        </w:tc>
        <w:tc>
          <w:tcPr>
            <w:tcW w:w="25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Dissolution of Group</w:t>
            </w:r>
          </w:p>
        </w:tc>
      </w:tr>
    </w:tbl>
    <w:p>
      <w:pPr>
        <w:pStyle w:val="TextBody"/>
        <w:bidi w:val="0"/>
        <w:spacing w:before="0" w:after="0"/>
        <w:ind w:left="440" w:right="0" w:firstLine="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1440" w:right="0" w:hanging="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5"/>
        <w:gridCol w:w="9690"/>
      </w:tblGrid>
      <w:tr>
        <w:trPr/>
        <w:tc>
          <w:tcPr>
            <w:tcW w:w="5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w:t>
            </w:r>
          </w:p>
        </w:tc>
        <w:tc>
          <w:tcPr>
            <w:tcW w:w="96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tc>
      </w:tr>
      <w:tr>
        <w:trPr/>
        <w:tc>
          <w:tcPr>
            <w:tcW w:w="515" w:type="dxa"/>
            <w:tcBorders/>
            <w:vAlign w:val="center"/>
          </w:tcPr>
          <w:p>
            <w:pPr>
              <w:pStyle w:val="TableContents"/>
              <w:bidi w:val="0"/>
              <w:spacing w:before="0" w:after="283"/>
              <w:jc w:val="left"/>
              <w:rPr>
                <w:caps w:val="false"/>
                <w:smallCaps w:val="false"/>
              </w:rPr>
            </w:pPr>
            <w:r>
              <w:rPr>
                <w:caps w:val="false"/>
                <w:smallCaps w:val="false"/>
              </w:rPr>
              <w:t> </w:t>
            </w:r>
          </w:p>
        </w:tc>
        <w:tc>
          <w:tcPr>
            <w:tcW w:w="96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15" w:type="dxa"/>
            <w:tcBorders/>
            <w:vAlign w:val="center"/>
          </w:tcPr>
          <w:p>
            <w:pPr>
              <w:pStyle w:val="TableContents"/>
              <w:bidi w:val="0"/>
              <w:spacing w:before="0" w:after="283"/>
              <w:jc w:val="left"/>
              <w:rPr>
                <w:caps w:val="false"/>
                <w:smallCaps w:val="false"/>
              </w:rPr>
            </w:pPr>
            <w:r>
              <w:rPr>
                <w:caps w:val="false"/>
                <w:smallCaps w:val="false"/>
              </w:rPr>
              <w:t> </w:t>
            </w:r>
          </w:p>
        </w:tc>
        <w:tc>
          <w:tcPr>
            <w:tcW w:w="9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tc>
      </w:tr>
    </w:tbl>
    <w:p>
      <w:pPr>
        <w:pStyle w:val="TextBody"/>
        <w:bidi w:val="0"/>
        <w:spacing w:before="0" w:after="0"/>
        <w:ind w:left="88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535" w:type="dxa"/>
        <w:jc w:val="left"/>
        <w:tblInd w:w="-15" w:type="dxa"/>
        <w:tblLayout w:type="fixed"/>
        <w:tblCellMar>
          <w:top w:w="28" w:type="dxa"/>
          <w:left w:w="28" w:type="dxa"/>
          <w:bottom w:w="28" w:type="dxa"/>
          <w:right w:w="28" w:type="dxa"/>
        </w:tblCellMar>
      </w:tblPr>
      <w:tblGrid>
        <w:gridCol w:w="1970"/>
        <w:gridCol w:w="1490"/>
        <w:gridCol w:w="75"/>
      </w:tblGrid>
      <w:tr>
        <w:trPr/>
        <w:tc>
          <w:tcPr>
            <w:tcW w:w="197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92840H400</w:t>
            </w:r>
          </w:p>
        </w:tc>
        <w:tc>
          <w:tcPr>
            <w:tcW w:w="149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13G</w:t>
            </w:r>
          </w:p>
        </w:tc>
        <w:tc>
          <w:tcPr>
            <w:tcW w:w="7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SIGNATURE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reasonable inquiry and to the best of my knowledge and belief, I certify that the information set forth in this statement is true, complete and correct.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9, 2023</w:t>
      </w:r>
    </w:p>
    <w:p>
      <w:pPr>
        <w:pStyle w:val="TextBody"/>
        <w:bidi w:val="0"/>
        <w:spacing w:before="0" w:after="0"/>
        <w:ind w:left="0" w:right="0" w:hanging="0"/>
        <w:jc w:val="both"/>
        <w:rPr>
          <w:caps w:val="false"/>
          <w:smallCaps w:val="false"/>
        </w:rPr>
      </w:pPr>
      <w:r>
        <w:rPr>
          <w:caps w:val="false"/>
          <w:smallCaps w:val="false"/>
        </w:rPr>
        <w:t> </w:t>
      </w:r>
    </w:p>
    <w:tbl>
      <w:tblPr>
        <w:tblW w:w="3349" w:type="dxa"/>
        <w:jc w:val="left"/>
        <w:tblInd w:w="0" w:type="dxa"/>
        <w:tblLayout w:type="fixed"/>
        <w:tblCellMar>
          <w:top w:w="0" w:type="dxa"/>
          <w:left w:w="0" w:type="dxa"/>
          <w:bottom w:w="0" w:type="dxa"/>
          <w:right w:w="0" w:type="dxa"/>
        </w:tblCellMar>
      </w:tblPr>
      <w:tblGrid>
        <w:gridCol w:w="542"/>
        <w:gridCol w:w="2732"/>
        <w:gridCol w:w="75"/>
      </w:tblGrid>
      <w:tr>
        <w:trPr/>
        <w:tc>
          <w:tcPr>
            <w:tcW w:w="327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Commodore Capital LP</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2" w:type="dxa"/>
            <w:tcBorders/>
            <w:vAlign w:val="center"/>
          </w:tcPr>
          <w:p>
            <w:pPr>
              <w:pStyle w:val="TableContents"/>
              <w:bidi w:val="0"/>
              <w:spacing w:before="0" w:after="283"/>
              <w:jc w:val="left"/>
              <w:rPr>
                <w:caps w:val="false"/>
                <w:smallCaps w:val="false"/>
              </w:rPr>
            </w:pPr>
            <w:r>
              <w:rPr>
                <w:caps w:val="false"/>
                <w:smallCaps w:val="false"/>
              </w:rPr>
              <w:t> </w:t>
            </w:r>
          </w:p>
        </w:tc>
        <w:tc>
          <w:tcPr>
            <w:tcW w:w="2732"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732"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Michael Kramarz</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7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Kramarz, Managing Partner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2" w:type="dxa"/>
            <w:tcBorders/>
            <w:vAlign w:val="center"/>
          </w:tcPr>
          <w:p>
            <w:pPr>
              <w:pStyle w:val="TableContents"/>
              <w:bidi w:val="0"/>
              <w:spacing w:before="0" w:after="283"/>
              <w:jc w:val="left"/>
              <w:rPr>
                <w:caps w:val="false"/>
                <w:smallCaps w:val="false"/>
              </w:rPr>
            </w:pPr>
            <w:r>
              <w:rPr>
                <w:caps w:val="false"/>
                <w:smallCaps w:val="false"/>
              </w:rPr>
              <w:t> </w:t>
            </w:r>
          </w:p>
        </w:tc>
        <w:tc>
          <w:tcPr>
            <w:tcW w:w="2732"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7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Commodore Capital Master LP</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2" w:type="dxa"/>
            <w:tcBorders/>
            <w:vAlign w:val="center"/>
          </w:tcPr>
          <w:p>
            <w:pPr>
              <w:pStyle w:val="TableContents"/>
              <w:bidi w:val="0"/>
              <w:spacing w:before="0" w:after="283"/>
              <w:jc w:val="left"/>
              <w:rPr>
                <w:caps w:val="false"/>
                <w:smallCaps w:val="false"/>
              </w:rPr>
            </w:pPr>
            <w:r>
              <w:rPr>
                <w:caps w:val="false"/>
                <w:smallCaps w:val="false"/>
              </w:rPr>
              <w:t> </w:t>
            </w:r>
          </w:p>
        </w:tc>
        <w:tc>
          <w:tcPr>
            <w:tcW w:w="2732"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732"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Michael Kramarz</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7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Kramarz, Authorized Signatory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bookmarkStart w:id="2" w:name="ex1.htm"/>
      <w:bookmarkStart w:id="3" w:name="ksex1"/>
      <w:bookmarkEnd w:id="2"/>
      <w:bookmarkEnd w:id="3"/>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9, 2023</w:t>
      </w:r>
    </w:p>
    <w:p>
      <w:pPr>
        <w:pStyle w:val="TextBody"/>
        <w:bidi w:val="0"/>
        <w:jc w:val="both"/>
        <w:rPr>
          <w:caps w:val="false"/>
          <w:smallCaps w:val="false"/>
        </w:rPr>
      </w:pPr>
      <w:r>
        <w:rPr>
          <w:caps w:val="false"/>
          <w:smallCaps w:val="false"/>
        </w:rPr>
        <w:t> </w:t>
      </w:r>
    </w:p>
    <w:tbl>
      <w:tblPr>
        <w:tblW w:w="3349" w:type="dxa"/>
        <w:jc w:val="left"/>
        <w:tblInd w:w="0" w:type="dxa"/>
        <w:tblLayout w:type="fixed"/>
        <w:tblCellMar>
          <w:top w:w="0" w:type="dxa"/>
          <w:left w:w="0" w:type="dxa"/>
          <w:bottom w:w="0" w:type="dxa"/>
          <w:right w:w="0" w:type="dxa"/>
        </w:tblCellMar>
      </w:tblPr>
      <w:tblGrid>
        <w:gridCol w:w="542"/>
        <w:gridCol w:w="2732"/>
        <w:gridCol w:w="75"/>
      </w:tblGrid>
      <w:tr>
        <w:trPr/>
        <w:tc>
          <w:tcPr>
            <w:tcW w:w="32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Commodore Capital LP</w:t>
            </w:r>
          </w:p>
        </w:tc>
        <w:tc>
          <w:tcPr>
            <w:tcW w:w="75" w:type="dxa"/>
            <w:tcBorders/>
            <w:vAlign w:val="center"/>
          </w:tcPr>
          <w:p>
            <w:pPr>
              <w:pStyle w:val="TableContents"/>
              <w:bidi w:val="0"/>
              <w:spacing w:before="0" w:after="283"/>
              <w:jc w:val="left"/>
              <w:rPr/>
            </w:pPr>
            <w:r>
              <w:rPr/>
              <w:t> </w:t>
            </w:r>
          </w:p>
        </w:tc>
      </w:tr>
      <w:tr>
        <w:trPr/>
        <w:tc>
          <w:tcPr>
            <w:tcW w:w="542" w:type="dxa"/>
            <w:tcBorders/>
            <w:vAlign w:val="center"/>
          </w:tcPr>
          <w:p>
            <w:pPr>
              <w:pStyle w:val="TableContents"/>
              <w:bidi w:val="0"/>
              <w:spacing w:before="0" w:after="283"/>
              <w:jc w:val="left"/>
              <w:rPr/>
            </w:pPr>
            <w:r>
              <w:rPr/>
              <w:t> </w:t>
            </w:r>
          </w:p>
        </w:tc>
        <w:tc>
          <w:tcPr>
            <w:tcW w:w="273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32"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Michael Kramarz</w:t>
            </w:r>
          </w:p>
        </w:tc>
        <w:tc>
          <w:tcPr>
            <w:tcW w:w="75" w:type="dxa"/>
            <w:tcBorders/>
            <w:vAlign w:val="center"/>
          </w:tcPr>
          <w:p>
            <w:pPr>
              <w:pStyle w:val="TableContents"/>
              <w:bidi w:val="0"/>
              <w:spacing w:before="0" w:after="283"/>
              <w:jc w:val="left"/>
              <w:rPr/>
            </w:pPr>
            <w:r>
              <w:rPr/>
              <w:t> </w:t>
            </w:r>
          </w:p>
        </w:tc>
      </w:tr>
      <w:tr>
        <w:trPr/>
        <w:tc>
          <w:tcPr>
            <w:tcW w:w="32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Kramarz, Managing Partner</w:t>
            </w:r>
          </w:p>
        </w:tc>
        <w:tc>
          <w:tcPr>
            <w:tcW w:w="75" w:type="dxa"/>
            <w:tcBorders/>
            <w:vAlign w:val="center"/>
          </w:tcPr>
          <w:p>
            <w:pPr>
              <w:pStyle w:val="TableContents"/>
              <w:bidi w:val="0"/>
              <w:spacing w:before="0" w:after="283"/>
              <w:jc w:val="left"/>
              <w:rPr/>
            </w:pPr>
            <w:r>
              <w:rPr/>
              <w:t> </w:t>
            </w:r>
          </w:p>
        </w:tc>
      </w:tr>
      <w:tr>
        <w:trPr/>
        <w:tc>
          <w:tcPr>
            <w:tcW w:w="542" w:type="dxa"/>
            <w:tcBorders/>
            <w:vAlign w:val="center"/>
          </w:tcPr>
          <w:p>
            <w:pPr>
              <w:pStyle w:val="TableContents"/>
              <w:bidi w:val="0"/>
              <w:spacing w:before="0" w:after="283"/>
              <w:jc w:val="left"/>
              <w:rPr/>
            </w:pPr>
            <w:r>
              <w:rPr/>
              <w:t> </w:t>
            </w:r>
          </w:p>
        </w:tc>
        <w:tc>
          <w:tcPr>
            <w:tcW w:w="273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2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Commodore Capital Master LP</w:t>
            </w:r>
          </w:p>
        </w:tc>
        <w:tc>
          <w:tcPr>
            <w:tcW w:w="75" w:type="dxa"/>
            <w:tcBorders/>
            <w:vAlign w:val="center"/>
          </w:tcPr>
          <w:p>
            <w:pPr>
              <w:pStyle w:val="TableContents"/>
              <w:bidi w:val="0"/>
              <w:spacing w:before="0" w:after="283"/>
              <w:jc w:val="left"/>
              <w:rPr/>
            </w:pPr>
            <w:r>
              <w:rPr/>
              <w:t> </w:t>
            </w:r>
          </w:p>
        </w:tc>
      </w:tr>
      <w:tr>
        <w:trPr/>
        <w:tc>
          <w:tcPr>
            <w:tcW w:w="542" w:type="dxa"/>
            <w:tcBorders/>
            <w:vAlign w:val="center"/>
          </w:tcPr>
          <w:p>
            <w:pPr>
              <w:pStyle w:val="TableContents"/>
              <w:bidi w:val="0"/>
              <w:spacing w:before="0" w:after="283"/>
              <w:jc w:val="left"/>
              <w:rPr/>
            </w:pPr>
            <w:r>
              <w:rPr/>
              <w:t> </w:t>
            </w:r>
          </w:p>
        </w:tc>
        <w:tc>
          <w:tcPr>
            <w:tcW w:w="273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32"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Michael Kramarz</w:t>
            </w:r>
          </w:p>
        </w:tc>
        <w:tc>
          <w:tcPr>
            <w:tcW w:w="75" w:type="dxa"/>
            <w:tcBorders/>
            <w:vAlign w:val="center"/>
          </w:tcPr>
          <w:p>
            <w:pPr>
              <w:pStyle w:val="TableContents"/>
              <w:bidi w:val="0"/>
              <w:spacing w:before="0" w:after="283"/>
              <w:jc w:val="left"/>
              <w:rPr/>
            </w:pPr>
            <w:r>
              <w:rPr/>
              <w:t> </w:t>
            </w:r>
          </w:p>
        </w:tc>
      </w:tr>
      <w:tr>
        <w:trPr/>
        <w:tc>
          <w:tcPr>
            <w:tcW w:w="32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Kramarz, Authorized Signatory</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1240</Words>
  <Characters>6221</Characters>
  <CharactersWithSpaces>7462</CharactersWithSpaces>
  <Paragraphs>400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