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FitzPatrick Margaret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6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VistaGen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VTGN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VISTAGEN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343 ALLERTON AVENUE</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Jerrold D. Dotson,</w:t>
            </w:r>
          </w:p>
        </w:tc>
        <w:tc>
          <w:tcPr>
            <w:tcW w:w="1420" w:type="dxa"/>
            <w:vAlign w:val="bottom"/>
            <w:gridSpan w:val="2"/>
            <w:vMerge w:val="restart"/>
          </w:tcPr>
          <w:p>
            <w:pPr>
              <w:ind w:left="520"/>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w w:val="98"/>
              </w:rPr>
              <w:t>** Signature of Reporting</w:t>
            </w:r>
          </w:p>
        </w:tc>
        <w:tc>
          <w:tcPr>
            <w:tcW w:w="5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0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Know all by these presents, that the undersigned hereby constitutes and appoints each of Shawn K. Singh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Jerrold D. Dotson, signing singly, the undersigned's true and lawful attorney-in-fact to:</w:t>
      </w:r>
    </w:p>
    <w:p>
      <w:pPr>
        <w:spacing w:after="0" w:line="254" w:lineRule="exact"/>
        <w:rPr>
          <w:sz w:val="20"/>
          <w:szCs w:val="20"/>
          <w:color w:val="auto"/>
        </w:rPr>
      </w:pPr>
    </w:p>
    <w:p>
      <w:pPr>
        <w:jc w:val="both"/>
        <w:ind w:firstLine="720"/>
        <w:spacing w:after="0" w:line="272" w:lineRule="auto"/>
        <w:tabs>
          <w:tab w:leader="none" w:pos="1065" w:val="left"/>
        </w:tabs>
        <w:numPr>
          <w:ilvl w:val="0"/>
          <w:numId w:val="5"/>
        </w:numPr>
        <w:rPr>
          <w:rFonts w:ascii="Arial" w:cs="Arial" w:eastAsia="Arial" w:hAnsi="Arial"/>
          <w:sz w:val="21"/>
          <w:szCs w:val="21"/>
          <w:color w:val="auto"/>
        </w:rPr>
      </w:pPr>
      <w:r>
        <w:rPr>
          <w:rFonts w:ascii="Arial" w:cs="Arial" w:eastAsia="Arial" w:hAnsi="Arial"/>
          <w:sz w:val="21"/>
          <w:szCs w:val="21"/>
          <w:color w:val="auto"/>
        </w:rPr>
        <w:t>execute for and on behalf of the undersigned, in the undersigned's capacity as an officer and/or director of VistaGen Therapeutics,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Forms 3, 4 and 5 (including amendments thereto) in accordance with Section 16(a) of the Securities Exchange Act of 1934, and the rules and regulations thereunder;</w:t>
      </w:r>
    </w:p>
    <w:p>
      <w:pPr>
        <w:spacing w:after="0" w:line="214" w:lineRule="exact"/>
        <w:rPr>
          <w:rFonts w:ascii="Arial" w:cs="Arial" w:eastAsia="Arial" w:hAnsi="Arial"/>
          <w:sz w:val="21"/>
          <w:szCs w:val="21"/>
          <w:color w:val="auto"/>
        </w:rPr>
      </w:pPr>
    </w:p>
    <w:p>
      <w:pPr>
        <w:jc w:val="both"/>
        <w:ind w:firstLine="720"/>
        <w:spacing w:after="0" w:line="292" w:lineRule="auto"/>
        <w:tabs>
          <w:tab w:leader="none" w:pos="1049"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96" w:lineRule="exact"/>
        <w:rPr>
          <w:rFonts w:ascii="Arial" w:cs="Arial" w:eastAsia="Arial" w:hAnsi="Arial"/>
          <w:sz w:val="20"/>
          <w:szCs w:val="20"/>
          <w:color w:val="auto"/>
        </w:rPr>
      </w:pPr>
    </w:p>
    <w:p>
      <w:pPr>
        <w:jc w:val="both"/>
        <w:ind w:firstLine="720"/>
        <w:spacing w:after="0" w:line="248" w:lineRule="auto"/>
        <w:tabs>
          <w:tab w:leader="none" w:pos="1054"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9"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26"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2"/>
          <w:szCs w:val="22"/>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45"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2"/>
          <w:szCs w:val="22"/>
          <w:color w:val="auto"/>
        </w:rPr>
        <w:t>This Power of Attorney supersedes any power of attorney previously executed by the undersigned regarding the purposes outlined in the first paragraph hereof ("</w:t>
      </w:r>
      <w:r>
        <w:rPr>
          <w:rFonts w:ascii="Arial" w:cs="Arial" w:eastAsia="Arial" w:hAnsi="Arial"/>
          <w:sz w:val="22"/>
          <w:szCs w:val="22"/>
          <w:b w:val="1"/>
          <w:bCs w:val="1"/>
          <w:i w:val="1"/>
          <w:iCs w:val="1"/>
          <w:color w:val="auto"/>
        </w:rPr>
        <w:t>Prior Powers of Attorney</w:t>
      </w:r>
      <w:r>
        <w:rPr>
          <w:rFonts w:ascii="Arial" w:cs="Arial" w:eastAsia="Arial" w:hAnsi="Arial"/>
          <w:sz w:val="22"/>
          <w:szCs w:val="22"/>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584200</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14" w:right="479" w:bottom="1440" w:gutter="0" w:footer="0" w:header="0"/>
        </w:sectPr>
      </w:pPr>
    </w:p>
    <w:bookmarkStart w:id="2" w:name="page3"/>
    <w:bookmarkEnd w:id="2"/>
    <w:p>
      <w:pPr>
        <w:ind w:firstLine="720"/>
        <w:spacing w:after="0" w:line="268" w:lineRule="auto"/>
        <w:rPr>
          <w:sz w:val="20"/>
          <w:szCs w:val="20"/>
          <w:color w:val="auto"/>
        </w:rPr>
      </w:pPr>
      <w:r>
        <w:rPr>
          <w:rFonts w:ascii="Arial" w:cs="Arial" w:eastAsia="Arial" w:hAnsi="Arial"/>
          <w:sz w:val="22"/>
          <w:szCs w:val="22"/>
          <w:color w:val="auto"/>
        </w:rPr>
        <w:t>IN WITNESS WHEREOF, the undersigned has caused this Power of Attorney to be executed as of this 21st day of July, 2021.</w:t>
      </w:r>
    </w:p>
    <w:p>
      <w:pPr>
        <w:spacing w:after="0" w:line="200" w:lineRule="exact"/>
        <w:rPr>
          <w:sz w:val="20"/>
          <w:szCs w:val="20"/>
          <w:color w:val="auto"/>
        </w:rPr>
      </w:pPr>
    </w:p>
    <w:p>
      <w:pPr>
        <w:spacing w:after="0" w:line="287" w:lineRule="exact"/>
        <w:rPr>
          <w:sz w:val="20"/>
          <w:szCs w:val="20"/>
          <w:color w:val="auto"/>
        </w:rPr>
      </w:pPr>
    </w:p>
    <w:p>
      <w:pPr>
        <w:ind w:left="4320"/>
        <w:spacing w:after="0"/>
        <w:rPr>
          <w:sz w:val="20"/>
          <w:szCs w:val="20"/>
          <w:color w:val="auto"/>
        </w:rPr>
      </w:pPr>
      <w:r>
        <w:rPr>
          <w:rFonts w:ascii="Arial" w:cs="Arial" w:eastAsia="Arial" w:hAnsi="Arial"/>
          <w:sz w:val="22"/>
          <w:szCs w:val="22"/>
          <w:u w:val="single" w:color="auto"/>
          <w:color w:val="auto"/>
        </w:rPr>
        <w:t>/s/ Margaret M. FitzPatrick</w:t>
      </w:r>
    </w:p>
    <w:p>
      <w:pPr>
        <w:spacing w:after="0" w:line="2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Margaret M. FitzPatrick</w:t>
      </w:r>
    </w:p>
    <w:sectPr>
      <w:pgSz w:w="11900" w:h="16838" w:orient="portrait"/>
      <w:cols w:equalWidth="0" w:num="1">
        <w:col w:w="10940"/>
      </w:cols>
      <w:pgMar w:left="480" w:top="12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3879" TargetMode="External"/><Relationship Id="rId11"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2021-07-22T15:12:03Z</dcterms:created>
  <dcterms:modified xsi:type="dcterms:W3CDTF">2021-07-22T15:12:03Z</dcterms:modified>
</cp:coreProperties>
</file>