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421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42112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GIN JERRY B</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VISTAGEN THERAPEUTICS,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128"/>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09/15/2017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1"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9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09/20/2017</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72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7"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1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jc w:val="center"/>
              <w:ind w:left="17"/>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jc w:val="center"/>
              <w:ind w:left="713"/>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64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1.56</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09/19/2017</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50,000</w:t>
            </w:r>
          </w:p>
        </w:tc>
        <w:tc>
          <w:tcPr>
            <w:tcW w:w="540" w:type="dxa"/>
            <w:vAlign w:val="bottom"/>
          </w:tcPr>
          <w:p>
            <w:pPr>
              <w:spacing w:after="0"/>
              <w:rPr>
                <w:sz w:val="16"/>
                <w:szCs w:val="16"/>
                <w:color w:val="auto"/>
              </w:rPr>
            </w:pPr>
          </w:p>
        </w:tc>
        <w:tc>
          <w:tcPr>
            <w:tcW w:w="800" w:type="dxa"/>
            <w:vAlign w:val="bottom"/>
            <w:gridSpan w:val="2"/>
          </w:tcPr>
          <w:p>
            <w:pPr>
              <w:jc w:val="center"/>
              <w:ind w:right="1"/>
              <w:spacing w:after="0"/>
              <w:rPr>
                <w:sz w:val="20"/>
                <w:szCs w:val="20"/>
                <w:color w:val="auto"/>
              </w:rPr>
            </w:pPr>
            <w:r>
              <w:rPr>
                <w:rFonts w:ascii="Arial" w:cs="Arial" w:eastAsia="Arial" w:hAnsi="Arial"/>
                <w:sz w:val="11"/>
                <w:szCs w:val="11"/>
                <w:color w:val="008000"/>
              </w:rPr>
              <w:t>(1)</w:t>
            </w:r>
          </w:p>
        </w:tc>
        <w:tc>
          <w:tcPr>
            <w:tcW w:w="720" w:type="dxa"/>
            <w:vAlign w:val="bottom"/>
          </w:tcPr>
          <w:p>
            <w:pPr>
              <w:ind w:left="40"/>
              <w:spacing w:after="0"/>
              <w:rPr>
                <w:sz w:val="20"/>
                <w:szCs w:val="20"/>
                <w:color w:val="auto"/>
              </w:rPr>
            </w:pPr>
            <w:r>
              <w:rPr>
                <w:rFonts w:ascii="Arial" w:cs="Arial" w:eastAsia="Arial" w:hAnsi="Arial"/>
                <w:sz w:val="13"/>
                <w:szCs w:val="13"/>
                <w:color w:val="0000FF"/>
              </w:rPr>
              <w:t>09/19/2027</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line="194" w:lineRule="exact"/>
              <w:rPr>
                <w:sz w:val="20"/>
                <w:szCs w:val="20"/>
                <w:color w:val="auto"/>
              </w:rPr>
            </w:pPr>
            <w:r>
              <w:rPr>
                <w:rFonts w:ascii="Arial" w:cs="Arial" w:eastAsia="Arial" w:hAnsi="Arial"/>
                <w:sz w:val="17"/>
                <w:szCs w:val="17"/>
                <w:color w:val="0000FF"/>
                <w:w w:val="99"/>
              </w:rPr>
              <w:t>50,000</w:t>
            </w:r>
          </w:p>
        </w:tc>
        <w:tc>
          <w:tcPr>
            <w:tcW w:w="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50,000</w:t>
            </w:r>
          </w:p>
        </w:tc>
        <w:tc>
          <w:tcPr>
            <w:tcW w:w="660" w:type="dxa"/>
            <w:vAlign w:val="bottom"/>
          </w:tcPr>
          <w:p>
            <w:pPr>
              <w:jc w:val="center"/>
              <w:ind w:left="57"/>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09/15/2017</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D</w:t>
            </w:r>
          </w:p>
        </w:tc>
        <w:tc>
          <w:tcPr>
            <w:tcW w:w="52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25,000</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2"/>
              </w:rPr>
              <w:t>12/01/2017</w:t>
            </w:r>
          </w:p>
        </w:tc>
        <w:tc>
          <w:tcPr>
            <w:tcW w:w="720" w:type="dxa"/>
            <w:vAlign w:val="bottom"/>
          </w:tcPr>
          <w:p>
            <w:pPr>
              <w:ind w:left="40"/>
              <w:spacing w:after="0"/>
              <w:rPr>
                <w:sz w:val="20"/>
                <w:szCs w:val="20"/>
                <w:color w:val="auto"/>
              </w:rPr>
            </w:pPr>
            <w:r>
              <w:rPr>
                <w:rFonts w:ascii="Arial" w:cs="Arial" w:eastAsia="Arial" w:hAnsi="Arial"/>
                <w:sz w:val="13"/>
                <w:szCs w:val="13"/>
                <w:color w:val="0000FF"/>
              </w:rPr>
              <w:t>04/30/2021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25,000</w:t>
            </w:r>
          </w:p>
        </w:tc>
        <w:tc>
          <w:tcPr>
            <w:tcW w:w="20" w:type="dxa"/>
            <w:vAlign w:val="bottom"/>
          </w:tcPr>
          <w:p>
            <w:pPr>
              <w:spacing w:after="0"/>
              <w:rPr>
                <w:sz w:val="20"/>
                <w:szCs w:val="20"/>
                <w:color w:val="auto"/>
              </w:rPr>
            </w:pPr>
          </w:p>
        </w:tc>
        <w:tc>
          <w:tcPr>
            <w:tcW w:w="720" w:type="dxa"/>
            <w:vAlign w:val="bottom"/>
            <w:gridSpan w:val="2"/>
          </w:tcPr>
          <w:p>
            <w:pPr>
              <w:jc w:val="center"/>
              <w:spacing w:after="0" w:line="237" w:lineRule="exact"/>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jc w:val="center"/>
              <w:ind w:left="218"/>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jc w:val="center"/>
              <w:ind w:left="37"/>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160"/>
              <w:spacing w:after="0"/>
              <w:rPr>
                <w:sz w:val="20"/>
                <w:szCs w:val="20"/>
                <w:color w:val="auto"/>
              </w:rPr>
            </w:pPr>
            <w:r>
              <w:rPr>
                <w:rFonts w:ascii="Arial" w:cs="Arial" w:eastAsia="Arial" w:hAnsi="Arial"/>
                <w:sz w:val="13"/>
                <w:szCs w:val="13"/>
                <w:color w:val="0000FF"/>
              </w:rPr>
              <w:t>By Jermax,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09/15/2017</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D</w:t>
            </w:r>
          </w:p>
        </w:tc>
        <w:tc>
          <w:tcPr>
            <w:tcW w:w="52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25,000</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2"/>
              </w:rPr>
              <w:t>12/01/2017</w:t>
            </w:r>
          </w:p>
        </w:tc>
        <w:tc>
          <w:tcPr>
            <w:tcW w:w="720" w:type="dxa"/>
            <w:vAlign w:val="bottom"/>
          </w:tcPr>
          <w:p>
            <w:pPr>
              <w:ind w:left="40"/>
              <w:spacing w:after="0"/>
              <w:rPr>
                <w:sz w:val="20"/>
                <w:szCs w:val="20"/>
                <w:color w:val="auto"/>
              </w:rPr>
            </w:pPr>
            <w:r>
              <w:rPr>
                <w:rFonts w:ascii="Arial" w:cs="Arial" w:eastAsia="Arial" w:hAnsi="Arial"/>
                <w:sz w:val="13"/>
                <w:szCs w:val="13"/>
                <w:color w:val="0000FF"/>
              </w:rPr>
              <w:t>04/30/2021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25,000</w:t>
            </w:r>
          </w:p>
        </w:tc>
        <w:tc>
          <w:tcPr>
            <w:tcW w:w="20" w:type="dxa"/>
            <w:vAlign w:val="bottom"/>
          </w:tcPr>
          <w:p>
            <w:pPr>
              <w:spacing w:after="0"/>
              <w:rPr>
                <w:sz w:val="20"/>
                <w:szCs w:val="20"/>
                <w:color w:val="auto"/>
              </w:rPr>
            </w:pPr>
          </w:p>
        </w:tc>
        <w:tc>
          <w:tcPr>
            <w:tcW w:w="720" w:type="dxa"/>
            <w:vAlign w:val="bottom"/>
            <w:gridSpan w:val="2"/>
          </w:tcPr>
          <w:p>
            <w:pPr>
              <w:jc w:val="center"/>
              <w:spacing w:after="0" w:line="237" w:lineRule="exact"/>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jc w:val="center"/>
              <w:ind w:left="218"/>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jc w:val="center"/>
              <w:ind w:left="37"/>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16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09/15/2017</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25,000</w:t>
            </w:r>
          </w:p>
        </w:tc>
        <w:tc>
          <w:tcPr>
            <w:tcW w:w="54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2"/>
              </w:rPr>
              <w:t>12/01/2017</w:t>
            </w:r>
          </w:p>
        </w:tc>
        <w:tc>
          <w:tcPr>
            <w:tcW w:w="720" w:type="dxa"/>
            <w:vAlign w:val="bottom"/>
          </w:tcPr>
          <w:p>
            <w:pPr>
              <w:ind w:left="40"/>
              <w:spacing w:after="0"/>
              <w:rPr>
                <w:sz w:val="20"/>
                <w:szCs w:val="20"/>
                <w:color w:val="auto"/>
              </w:rPr>
            </w:pPr>
            <w:r>
              <w:rPr>
                <w:rFonts w:ascii="Arial" w:cs="Arial" w:eastAsia="Arial" w:hAnsi="Arial"/>
                <w:sz w:val="13"/>
                <w:szCs w:val="13"/>
                <w:color w:val="0000FF"/>
              </w:rPr>
              <w:t>04/30/2021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25,000</w:t>
            </w:r>
          </w:p>
        </w:tc>
        <w:tc>
          <w:tcPr>
            <w:tcW w:w="20" w:type="dxa"/>
            <w:vAlign w:val="bottom"/>
          </w:tcPr>
          <w:p>
            <w:pPr>
              <w:spacing w:after="0"/>
              <w:rPr>
                <w:sz w:val="20"/>
                <w:szCs w:val="20"/>
                <w:color w:val="auto"/>
              </w:rPr>
            </w:pPr>
          </w:p>
        </w:tc>
        <w:tc>
          <w:tcPr>
            <w:tcW w:w="720" w:type="dxa"/>
            <w:vAlign w:val="bottom"/>
            <w:gridSpan w:val="2"/>
          </w:tcPr>
          <w:p>
            <w:pPr>
              <w:jc w:val="center"/>
              <w:spacing w:after="0" w:line="237" w:lineRule="exact"/>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25,000</w:t>
            </w:r>
          </w:p>
        </w:tc>
        <w:tc>
          <w:tcPr>
            <w:tcW w:w="660" w:type="dxa"/>
            <w:vAlign w:val="bottom"/>
          </w:tcPr>
          <w:p>
            <w:pPr>
              <w:jc w:val="center"/>
              <w:ind w:left="37"/>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160"/>
              <w:spacing w:after="0"/>
              <w:rPr>
                <w:sz w:val="20"/>
                <w:szCs w:val="20"/>
                <w:color w:val="auto"/>
              </w:rPr>
            </w:pPr>
            <w:r>
              <w:rPr>
                <w:rFonts w:ascii="Arial" w:cs="Arial" w:eastAsia="Arial" w:hAnsi="Arial"/>
                <w:sz w:val="13"/>
                <w:szCs w:val="13"/>
                <w:color w:val="0000FF"/>
              </w:rPr>
              <w:t>By Jermax,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09/15/2017</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25,000</w:t>
            </w:r>
          </w:p>
        </w:tc>
        <w:tc>
          <w:tcPr>
            <w:tcW w:w="54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2"/>
              </w:rPr>
              <w:t>12/01/2017</w:t>
            </w:r>
          </w:p>
        </w:tc>
        <w:tc>
          <w:tcPr>
            <w:tcW w:w="720" w:type="dxa"/>
            <w:vAlign w:val="bottom"/>
          </w:tcPr>
          <w:p>
            <w:pPr>
              <w:ind w:left="40"/>
              <w:spacing w:after="0"/>
              <w:rPr>
                <w:sz w:val="20"/>
                <w:szCs w:val="20"/>
                <w:color w:val="auto"/>
              </w:rPr>
            </w:pPr>
            <w:r>
              <w:rPr>
                <w:rFonts w:ascii="Arial" w:cs="Arial" w:eastAsia="Arial" w:hAnsi="Arial"/>
                <w:sz w:val="13"/>
                <w:szCs w:val="13"/>
                <w:color w:val="0000FF"/>
              </w:rPr>
              <w:t>04/30/2021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25,000</w:t>
            </w:r>
          </w:p>
        </w:tc>
        <w:tc>
          <w:tcPr>
            <w:tcW w:w="20" w:type="dxa"/>
            <w:vAlign w:val="bottom"/>
          </w:tcPr>
          <w:p>
            <w:pPr>
              <w:spacing w:after="0"/>
              <w:rPr>
                <w:sz w:val="20"/>
                <w:szCs w:val="20"/>
                <w:color w:val="auto"/>
              </w:rPr>
            </w:pPr>
          </w:p>
        </w:tc>
        <w:tc>
          <w:tcPr>
            <w:tcW w:w="720" w:type="dxa"/>
            <w:vAlign w:val="bottom"/>
            <w:gridSpan w:val="2"/>
          </w:tcPr>
          <w:p>
            <w:pPr>
              <w:jc w:val="center"/>
              <w:spacing w:after="0" w:line="237" w:lineRule="exact"/>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25,000</w:t>
            </w:r>
          </w:p>
        </w:tc>
        <w:tc>
          <w:tcPr>
            <w:tcW w:w="660" w:type="dxa"/>
            <w:vAlign w:val="bottom"/>
          </w:tcPr>
          <w:p>
            <w:pPr>
              <w:jc w:val="center"/>
              <w:ind w:left="37"/>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16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09/15/2017</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25,000</w:t>
            </w:r>
          </w:p>
        </w:tc>
        <w:tc>
          <w:tcPr>
            <w:tcW w:w="54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2"/>
              </w:rPr>
              <w:t>05/19/2018</w:t>
            </w:r>
          </w:p>
        </w:tc>
        <w:tc>
          <w:tcPr>
            <w:tcW w:w="720" w:type="dxa"/>
            <w:vAlign w:val="bottom"/>
          </w:tcPr>
          <w:p>
            <w:pPr>
              <w:ind w:left="40"/>
              <w:spacing w:after="0"/>
              <w:rPr>
                <w:sz w:val="20"/>
                <w:szCs w:val="20"/>
                <w:color w:val="auto"/>
              </w:rPr>
            </w:pPr>
            <w:r>
              <w:rPr>
                <w:rFonts w:ascii="Arial" w:cs="Arial" w:eastAsia="Arial" w:hAnsi="Arial"/>
                <w:sz w:val="13"/>
                <w:szCs w:val="13"/>
                <w:color w:val="0000FF"/>
              </w:rPr>
              <w:t>04/30/2021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25,000</w:t>
            </w:r>
          </w:p>
        </w:tc>
        <w:tc>
          <w:tcPr>
            <w:tcW w:w="20" w:type="dxa"/>
            <w:vAlign w:val="bottom"/>
          </w:tcPr>
          <w:p>
            <w:pPr>
              <w:spacing w:after="0"/>
              <w:rPr>
                <w:sz w:val="20"/>
                <w:szCs w:val="20"/>
                <w:color w:val="auto"/>
              </w:rPr>
            </w:pPr>
          </w:p>
        </w:tc>
        <w:tc>
          <w:tcPr>
            <w:tcW w:w="720" w:type="dxa"/>
            <w:vAlign w:val="bottom"/>
            <w:gridSpan w:val="2"/>
          </w:tcPr>
          <w:p>
            <w:pPr>
              <w:jc w:val="center"/>
              <w:spacing w:after="0" w:line="237" w:lineRule="exact"/>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25,000</w:t>
            </w:r>
          </w:p>
        </w:tc>
        <w:tc>
          <w:tcPr>
            <w:tcW w:w="660" w:type="dxa"/>
            <w:vAlign w:val="bottom"/>
          </w:tcPr>
          <w:p>
            <w:pPr>
              <w:jc w:val="center"/>
              <w:ind w:left="37"/>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160"/>
              <w:spacing w:after="0"/>
              <w:rPr>
                <w:sz w:val="20"/>
                <w:szCs w:val="20"/>
                <w:color w:val="auto"/>
              </w:rPr>
            </w:pPr>
            <w:r>
              <w:rPr>
                <w:rFonts w:ascii="Arial" w:cs="Arial" w:eastAsia="Arial" w:hAnsi="Arial"/>
                <w:sz w:val="13"/>
                <w:szCs w:val="13"/>
                <w:color w:val="0000FF"/>
              </w:rPr>
              <w:t>By Jermax,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Warrants</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09/15/2017</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25,000</w:t>
            </w:r>
          </w:p>
        </w:tc>
        <w:tc>
          <w:tcPr>
            <w:tcW w:w="54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2"/>
              </w:rPr>
              <w:t>05/19/2018</w:t>
            </w:r>
          </w:p>
        </w:tc>
        <w:tc>
          <w:tcPr>
            <w:tcW w:w="720" w:type="dxa"/>
            <w:vAlign w:val="bottom"/>
          </w:tcPr>
          <w:p>
            <w:pPr>
              <w:ind w:left="40"/>
              <w:spacing w:after="0"/>
              <w:rPr>
                <w:sz w:val="20"/>
                <w:szCs w:val="20"/>
                <w:color w:val="auto"/>
              </w:rPr>
            </w:pPr>
            <w:r>
              <w:rPr>
                <w:rFonts w:ascii="Arial" w:cs="Arial" w:eastAsia="Arial" w:hAnsi="Arial"/>
                <w:sz w:val="13"/>
                <w:szCs w:val="13"/>
                <w:color w:val="0000FF"/>
              </w:rPr>
              <w:t>04/30/2021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25,000</w:t>
            </w:r>
          </w:p>
        </w:tc>
        <w:tc>
          <w:tcPr>
            <w:tcW w:w="20" w:type="dxa"/>
            <w:vAlign w:val="bottom"/>
          </w:tcPr>
          <w:p>
            <w:pPr>
              <w:spacing w:after="0"/>
              <w:rPr>
                <w:sz w:val="20"/>
                <w:szCs w:val="20"/>
                <w:color w:val="auto"/>
              </w:rPr>
            </w:pPr>
          </w:p>
        </w:tc>
        <w:tc>
          <w:tcPr>
            <w:tcW w:w="720" w:type="dxa"/>
            <w:vAlign w:val="bottom"/>
            <w:gridSpan w:val="2"/>
          </w:tcPr>
          <w:p>
            <w:pPr>
              <w:jc w:val="center"/>
              <w:spacing w:after="0" w:line="237" w:lineRule="exact"/>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25,000</w:t>
            </w:r>
          </w:p>
        </w:tc>
        <w:tc>
          <w:tcPr>
            <w:tcW w:w="660" w:type="dxa"/>
            <w:vAlign w:val="bottom"/>
          </w:tcPr>
          <w:p>
            <w:pPr>
              <w:jc w:val="center"/>
              <w:ind w:left="37"/>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16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1/3rd of the total number of shares shall be immediately vested upon the Vesting Start Date, 9/19/2017, and 1/24th of the remaining number of shares shall vest monthly thereafter until all awarded shares are fully vested two (2) years from the Vesting Start Date.</w:t>
      </w:r>
    </w:p>
    <w:p>
      <w:pPr>
        <w:spacing w:after="0" w:line="21" w:lineRule="exact"/>
        <w:rPr>
          <w:rFonts w:ascii="Arial" w:cs="Arial" w:eastAsia="Arial" w:hAnsi="Arial"/>
          <w:sz w:val="13"/>
          <w:szCs w:val="13"/>
          <w:color w:val="008000"/>
        </w:rPr>
      </w:pPr>
    </w:p>
    <w:p>
      <w:pPr>
        <w:ind w:left="40" w:right="140" w:firstLine="5"/>
        <w:spacing w:after="0" w:line="23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Amendment to the Form 4 originally filed by the Reporting Person on September 20, 2017 (the "Original Filing") is being filed to report (i) the reduction of the exercise price of warrants purchased by Jermax, LLC, an entity controlled by the Reporting Person ("Jermax"), and the Reporting Person's spouse from the Issuer on May 31, 2017 in a private placement transaction (the "Initial Warrants") and (ii) the issuance of additional warrants to Jermax and the Reporting Person's spouse (the "Additional Warrants"). The Issuer's Board of Directors approved the reduction of the exercise price from $4.00 per share to $2.00 per share for the Initial Warrants and all other warrants issued in the same private placement (the "Spring 2017 Private Placement"), and the issuance of the Additional Warrants and warrants similar to the Additional Warrants for all other participants in the Spring 2017 Private Placement.</w:t>
      </w:r>
    </w:p>
    <w:p>
      <w:pPr>
        <w:sectPr>
          <w:pgSz w:w="11900" w:h="16838" w:orient="portrait"/>
          <w:cols w:equalWidth="0" w:num="1">
            <w:col w:w="11520"/>
          </w:cols>
          <w:pgMar w:left="240" w:top="224" w:right="1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Jerrold D. Dotson,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4445</wp:posOffset>
            </wp:positionV>
            <wp:extent cx="1384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307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13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0000FF"/>
        </w:rPr>
        <w:t>10/06/2017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23" w:lineRule="exact"/>
        <w:rPr>
          <w:sz w:val="24"/>
          <w:szCs w:val="24"/>
          <w:color w:val="auto"/>
        </w:rPr>
      </w:pPr>
    </w:p>
    <w:p>
      <w:pPr>
        <w:sectPr>
          <w:pgSz w:w="11900" w:h="16838" w:orient="portrait"/>
          <w:cols w:equalWidth="0" w:num="2">
            <w:col w:w="9040" w:space="12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1014"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2020-01-16T05:14:38Z</dcterms:created>
  <dcterms:modified xsi:type="dcterms:W3CDTF">2020-01-16T05:14:38Z</dcterms:modified>
</cp:coreProperties>
</file>