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420"/>
          </w:cols>
          <w:pgMar w:left="240" w:top="706" w:right="239" w:bottom="144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SEC Only (as permitted by Rule 14a-6(e)(2))</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ectPr>
          <w:pgSz w:w="11900" w:h="16838" w:orient="portrait"/>
          <w:cols w:equalWidth="0" w:num="2">
            <w:col w:w="220" w:space="600"/>
            <w:col w:w="10600"/>
          </w:cols>
          <w:pgMar w:left="240" w:top="706" w:right="239" w:bottom="1440" w:gutter="0" w:footer="0" w:header="0"/>
          <w:type w:val="continuous"/>
        </w:sect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14a-12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4"/>
          <w:szCs w:val="24"/>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18" w:lineRule="exact"/>
        <w:rPr>
          <w:rFonts w:ascii="Arial" w:cs="Arial" w:eastAsia="Arial" w:hAnsi="Arial"/>
          <w:sz w:val="18"/>
          <w:szCs w:val="18"/>
          <w:color w:val="auto"/>
        </w:rPr>
      </w:pP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460" w:hanging="450"/>
        <w:spacing w:after="0" w:line="250" w:lineRule="auto"/>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460" w:hanging="450"/>
        <w:spacing w:after="0"/>
        <w:tabs>
          <w:tab w:leader="none" w:pos="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9"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15" w:lineRule="exact"/>
        <w:rPr>
          <w:sz w:val="24"/>
          <w:szCs w:val="24"/>
          <w:color w:val="auto"/>
        </w:rPr>
      </w:pPr>
    </w:p>
    <w:p>
      <w:pPr>
        <w:ind w:firstLine="8"/>
        <w:spacing w:after="0" w:line="261" w:lineRule="auto"/>
        <w:tabs>
          <w:tab w:leader="none" w:pos="185"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1" w:lineRule="exact"/>
        <w:rPr>
          <w:rFonts w:ascii="Arial" w:cs="Arial" w:eastAsia="Arial" w:hAnsi="Arial"/>
          <w:sz w:val="18"/>
          <w:szCs w:val="18"/>
          <w:color w:val="auto"/>
        </w:rPr>
      </w:pPr>
    </w:p>
    <w:p>
      <w:pPr>
        <w:ind w:left="1620" w:hanging="1333"/>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1620" w:hanging="1333"/>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620" w:hanging="1333"/>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620" w:hanging="1333"/>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513080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112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112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009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0098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
      <w:numFmt w:val="bullet"/>
      <w:start w:val="1"/>
    </w:lvl>
    <w:lvl w:ilvl="1">
      <w:lvlJc w:val="left"/>
      <w:lvlText w:val="%2."/>
      <w:numFmt w:val="decimal"/>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2019-11-30T19:37:23Z</dcterms:created>
  <dcterms:modified xsi:type="dcterms:W3CDTF">2019-11-30T19:37:23Z</dcterms:modified>
</cp:coreProperties>
</file>