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5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533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Rotunno Mary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3.61</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09/09/2025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17,600</w:t>
            </w:r>
          </w:p>
        </w:tc>
        <w:tc>
          <w:tcPr>
            <w:tcW w:w="34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17,600</w:t>
            </w:r>
          </w:p>
        </w:tc>
        <w:tc>
          <w:tcPr>
            <w:tcW w:w="6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pursuant to the Issuer's Amended and Restated 2019 Omnibus Equity Incentive Plan, as amended, which vest in twelve equal monthly installments, beginning on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09/11/2025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9200"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2025-09-11T17:17:53Z</dcterms:created>
  <dcterms:modified xsi:type="dcterms:W3CDTF">2025-09-11T17:17:53Z</dcterms:modified>
</cp:coreProperties>
</file>