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914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Singh Shawn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VTGN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tcBorders>
              <w:top w:val="single" w:sz="8" w:color="2C2C2C"/>
              <w:bottom w:val="single" w:sz="8" w:color="2C2C2C"/>
            </w:tcBorders>
            <w:gridSpan w:val="11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0.0876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158,998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Singh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626,234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U/R/D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purchased under the Vistagen Therapeutics, Inc. 2019 Employee Stock Purchase Plan ("ESPP").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Jerrold D. Dotson,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2071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2023-01-03T15:13:22Z</dcterms:created>
  <dcterms:modified xsi:type="dcterms:W3CDTF">2023-01-03T15:13:22Z</dcterms:modified>
</cp:coreProperties>
</file>