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242570</wp:posOffset>
            </wp:positionH>
            <wp:positionV relativeFrom="page">
              <wp:posOffset>500380</wp:posOffset>
            </wp:positionV>
            <wp:extent cx="69608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571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517525</wp:posOffset>
            </wp:positionV>
            <wp:extent cx="6960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December 6, 2024</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300"/>
          </w:cols>
          <w:pgMar w:left="300" w:top="1097" w:right="299" w:bottom="1440" w:gutter="0" w:footer="0" w:header="0"/>
        </w:sectPr>
      </w:pPr>
    </w:p>
    <w:p>
      <w:pPr>
        <w:spacing w:after="0" w:line="15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000-54014</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20-5093315</w:t>
      </w:r>
    </w:p>
    <w:p>
      <w:pPr>
        <w:spacing w:after="0" w:line="46" w:lineRule="exact"/>
        <w:rPr>
          <w:sz w:val="24"/>
          <w:szCs w:val="24"/>
          <w:color w:val="auto"/>
        </w:rPr>
      </w:pPr>
    </w:p>
    <w:p>
      <w:pPr>
        <w:sectPr>
          <w:pgSz w:w="11900" w:h="16838" w:orient="portrait"/>
          <w:cols w:equalWidth="0" w:num="3">
            <w:col w:w="4680" w:space="720"/>
            <w:col w:w="3000" w:space="720"/>
            <w:col w:w="2180"/>
          </w:cols>
          <w:pgMar w:left="300" w:top="1097" w:right="29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1"/>
          <w:szCs w:val="11"/>
          <w:i w:val="1"/>
          <w:iCs w:val="1"/>
          <w:color w:val="auto"/>
        </w:rPr>
        <w:t>(State or other jurisdiction of</w:t>
      </w:r>
    </w:p>
    <w:p>
      <w:pPr>
        <w:spacing w:after="0" w:line="2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i w:val="1"/>
          <w:iCs w:val="1"/>
          <w:color w:val="auto"/>
        </w:rPr>
        <w:t>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2"/>
          <w:szCs w:val="12"/>
          <w:i w:val="1"/>
          <w:iCs w:val="1"/>
          <w:color w:val="auto"/>
        </w:rPr>
        <w:t>(IRS Employer</w:t>
      </w:r>
    </w:p>
    <w:p>
      <w:pPr>
        <w:spacing w:after="0" w:line="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1"/>
          <w:szCs w:val="11"/>
          <w:i w:val="1"/>
          <w:iCs w:val="1"/>
          <w:color w:val="auto"/>
        </w:rPr>
        <w:t>Identification Number)</w:t>
      </w:r>
    </w:p>
    <w:p>
      <w:pPr>
        <w:spacing w:after="0" w:line="199" w:lineRule="exact"/>
        <w:rPr>
          <w:sz w:val="24"/>
          <w:szCs w:val="24"/>
          <w:color w:val="auto"/>
        </w:rPr>
      </w:pPr>
    </w:p>
    <w:p>
      <w:pPr>
        <w:sectPr>
          <w:pgSz w:w="11900" w:h="16838" w:orient="portrait"/>
          <w:cols w:equalWidth="0" w:num="3">
            <w:col w:w="4280" w:space="720"/>
            <w:col w:w="3140" w:space="720"/>
            <w:col w:w="2440"/>
          </w:cols>
          <w:pgMar w:left="300" w:top="1097" w:right="29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2"/>
          <w:szCs w:val="12"/>
          <w:b w:val="1"/>
          <w:bCs w:val="1"/>
          <w:color w:val="auto"/>
        </w:rPr>
        <w:t>343 Allerton Ave.</w:t>
      </w:r>
    </w:p>
    <w:p>
      <w:pPr>
        <w:spacing w:after="0" w:line="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South San Francisco, California 94080</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(650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577-3600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(Registrant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telephone number, including area code)</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ectPr>
          <w:pgSz w:w="11900" w:h="16838" w:orient="portrait"/>
          <w:cols w:equalWidth="0" w:num="1">
            <w:col w:w="11300"/>
          </w:cols>
          <w:pgMar w:left="300" w:top="1097" w:right="29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Soliciting material pursuant to Rule 14a-12 under the Exchange Act (17 CFR 240.14a -12)</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86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310"/>
        </w:trPr>
        <w:tc>
          <w:tcPr>
            <w:tcW w:w="42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5"/>
        </w:trPr>
        <w:tc>
          <w:tcPr>
            <w:tcW w:w="420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VTGN</w:t>
            </w:r>
          </w:p>
        </w:tc>
        <w:tc>
          <w:tcPr>
            <w:tcW w:w="4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533400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109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December 6, 2024, Vistagen Therapeutics, Inc. began utilizing a new corporate presentation, a copy of which is attached to this Current Report on Form 8-K as Exhibit 99.1.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Disclaimer</w:t>
      </w:r>
      <w:r>
        <w:rPr>
          <w:rFonts w:ascii="Times New Roman" w:cs="Times New Roman" w:eastAsia="Times New Roman" w:hAnsi="Times New Roman"/>
          <w:sz w:val="12"/>
          <w:szCs w:val="12"/>
          <w:color w:val="auto"/>
        </w:rPr>
        <w:t>.</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 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180" w:type="dxa"/>
            <w:vAlign w:val="bottom"/>
          </w:tcPr>
          <w:p>
            <w:pPr>
              <w:ind w:left="10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91"/>
        </w:trPr>
        <w:tc>
          <w:tcPr>
            <w:tcW w:w="146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56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Vistagen Therapeutics, Inc. Corporate Presentation, dated December 2024</w:t>
            </w:r>
          </w:p>
        </w:tc>
        <w:tc>
          <w:tcPr>
            <w:tcW w:w="6180" w:type="dxa"/>
            <w:vAlign w:val="bottom"/>
            <w:tcBorders>
              <w:top w:val="single" w:sz="8" w:color="auto"/>
            </w:tcBorders>
          </w:tcPr>
          <w:p>
            <w:pPr>
              <w:spacing w:after="0"/>
              <w:rPr>
                <w:sz w:val="24"/>
                <w:szCs w:val="24"/>
                <w:color w:val="auto"/>
              </w:rPr>
            </w:pPr>
          </w:p>
        </w:tc>
      </w:tr>
      <w:tr>
        <w:trPr>
          <w:trHeight w:val="187"/>
        </w:trPr>
        <w:tc>
          <w:tcPr>
            <w:tcW w:w="146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75"/>
        </w:trPr>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ind w:left="53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Vistagen Therapeutics, Inc.</w:t>
      </w:r>
    </w:p>
    <w:p>
      <w:pPr>
        <w:spacing w:after="0" w:line="139" w:lineRule="exact"/>
        <w:rPr>
          <w:sz w:val="20"/>
          <w:szCs w:val="20"/>
          <w:color w:val="auto"/>
        </w:rPr>
      </w:pPr>
    </w:p>
    <w:p>
      <w:pPr>
        <w:spacing w:after="0"/>
        <w:tabs>
          <w:tab w:leader="none" w:pos="5560" w:val="left"/>
          <w:tab w:leader="none" w:pos="6020" w:val="left"/>
        </w:tabs>
        <w:rPr>
          <w:sz w:val="20"/>
          <w:szCs w:val="20"/>
          <w:color w:val="auto"/>
        </w:rPr>
      </w:pPr>
      <w:r>
        <w:rPr>
          <w:rFonts w:ascii="Times New Roman" w:cs="Times New Roman" w:eastAsia="Times New Roman" w:hAnsi="Times New Roman"/>
          <w:sz w:val="12"/>
          <w:szCs w:val="12"/>
          <w:color w:val="auto"/>
        </w:rPr>
        <w:t>Date: December 6, 2024</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17780</wp:posOffset>
            </wp:positionV>
            <wp:extent cx="33432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Shawn K. Singh</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0159"/>
          </w:cols>
          <w:pgMar w:left="300" w:top="78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2024-12-06T15:55:06Z</dcterms:created>
  <dcterms:modified xsi:type="dcterms:W3CDTF">2024-12-06T15:55:06Z</dcterms:modified>
</cp:coreProperties>
</file>