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6219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21919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2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GIN JERRY B</w:t>
              </w:r>
            </w:hyperlink>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VistaGen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VTGN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20" w:type="dxa"/>
            <w:vAlign w:val="bottom"/>
          </w:tcPr>
          <w:p>
            <w:pPr>
              <w:spacing w:after="0"/>
              <w:rPr>
                <w:sz w:val="9"/>
                <w:szCs w:val="9"/>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gridSpan w:val="3"/>
            <w:vMerge w:val="continue"/>
          </w:tcPr>
          <w:p>
            <w:pPr>
              <w:spacing w:after="0"/>
              <w:rPr>
                <w:sz w:val="4"/>
                <w:szCs w:val="4"/>
                <w:color w:val="auto"/>
              </w:rPr>
            </w:pPr>
          </w:p>
        </w:tc>
        <w:tc>
          <w:tcPr>
            <w:tcW w:w="16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2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gridSpan w:val="3"/>
            <w:vMerge w:val="continue"/>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1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700" w:type="dxa"/>
            <w:vAlign w:val="bottom"/>
            <w:gridSpan w:val="3"/>
            <w:vMerge w:val="restart"/>
          </w:tcPr>
          <w:p>
            <w:pPr>
              <w:ind w:left="5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7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6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00" w:type="dxa"/>
            <w:vAlign w:val="bottom"/>
            <w:gridSpan w:val="3"/>
            <w:vMerge w:val="restart"/>
          </w:tcPr>
          <w:p>
            <w:pPr>
              <w:ind w:left="5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20" w:type="dxa"/>
            <w:vAlign w:val="bottom"/>
            <w:gridSpan w:val="4"/>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ind w:left="120"/>
              <w:spacing w:after="0"/>
              <w:rPr>
                <w:sz w:val="20"/>
                <w:szCs w:val="20"/>
                <w:color w:val="auto"/>
              </w:rPr>
            </w:pPr>
            <w:r>
              <w:rPr>
                <w:rFonts w:ascii="Arial" w:cs="Arial" w:eastAsia="Arial" w:hAnsi="Arial"/>
                <w:sz w:val="13"/>
                <w:szCs w:val="13"/>
                <w:color w:val="auto"/>
              </w:rPr>
              <w:t>below)</w:t>
            </w:r>
          </w:p>
        </w:tc>
        <w:tc>
          <w:tcPr>
            <w:tcW w:w="960" w:type="dxa"/>
            <w:vAlign w:val="bottom"/>
          </w:tcPr>
          <w:p>
            <w:pPr>
              <w:ind w:left="5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VISTAGEN THERAPEUTICS, INC.</w:t>
            </w: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08/18/2022</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343 ALLERTON AVENUE</w:t>
            </w: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2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5"/>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13"/>
                <w:szCs w:val="13"/>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320" w:type="dxa"/>
            <w:vAlign w:val="bottom"/>
            <w:gridSpan w:val="5"/>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3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40" w:type="dxa"/>
            <w:vAlign w:val="bottom"/>
            <w:gridSpan w:val="4"/>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line="175" w:lineRule="exact"/>
              <w:rPr>
                <w:sz w:val="20"/>
                <w:szCs w:val="20"/>
                <w:color w:val="auto"/>
              </w:rPr>
            </w:pPr>
            <w:r>
              <w:rPr>
                <w:rFonts w:ascii="Times New Roman" w:cs="Times New Roman" w:eastAsia="Times New Roman" w:hAnsi="Times New Roman"/>
                <w:sz w:val="17"/>
                <w:szCs w:val="17"/>
                <w:color w:val="0000FF"/>
              </w:rPr>
              <w:t>FRANCISCO</w:t>
            </w:r>
          </w:p>
        </w:tc>
        <w:tc>
          <w:tcPr>
            <w:tcW w:w="880" w:type="dxa"/>
            <w:vAlign w:val="bottom"/>
            <w:gridSpan w:val="2"/>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ind w:left="12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740" w:type="dxa"/>
            <w:vAlign w:val="bottom"/>
            <w:tcBorders>
              <w:bottom w:val="single" w:sz="8" w:color="9A9A9A"/>
            </w:tcBorders>
          </w:tcPr>
          <w:p>
            <w:pPr>
              <w:spacing w:after="0"/>
              <w:rPr>
                <w:sz w:val="2"/>
                <w:szCs w:val="2"/>
                <w:color w:val="auto"/>
              </w:rPr>
            </w:pPr>
          </w:p>
        </w:tc>
        <w:tc>
          <w:tcPr>
            <w:tcW w:w="162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4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2360" w:type="dxa"/>
            <w:vAlign w:val="bottom"/>
            <w:tcBorders>
              <w:bottom w:val="single" w:sz="8" w:color="2C2C2C"/>
            </w:tcBorders>
            <w:gridSpan w:val="3"/>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2"/>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1"/>
          </w:tcPr>
          <w:p>
            <w:pPr>
              <w:ind w:left="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90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1280" w:type="dxa"/>
            <w:vAlign w:val="bottom"/>
          </w:tcPr>
          <w:p>
            <w:pPr>
              <w:ind w:left="2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00" w:type="dxa"/>
            <w:vAlign w:val="bottom"/>
            <w:gridSpan w:val="2"/>
          </w:tcPr>
          <w:p>
            <w:pPr>
              <w:ind w:left="9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60" w:type="dxa"/>
            <w:vAlign w:val="bottom"/>
            <w:gridSpan w:val="4"/>
          </w:tcPr>
          <w:p>
            <w:pPr>
              <w:ind w:left="9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4"/>
          </w:tcPr>
          <w:p>
            <w:pPr>
              <w:ind w:left="1000"/>
              <w:spacing w:after="0"/>
              <w:rPr>
                <w:sz w:val="20"/>
                <w:szCs w:val="20"/>
                <w:color w:val="auto"/>
              </w:rPr>
            </w:pPr>
            <w:r>
              <w:rPr>
                <w:rFonts w:ascii="Times New Roman" w:cs="Times New Roman" w:eastAsia="Times New Roman" w:hAnsi="Times New Roman"/>
                <w:sz w:val="17"/>
                <w:szCs w:val="17"/>
                <w:color w:val="0000FF"/>
              </w:rPr>
              <w:t>08/18/2022</w:t>
            </w: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Borders>
              <w:bottom w:val="single" w:sz="8" w:color="2C2C2C"/>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0000FF"/>
              </w:rPr>
              <w:t>100,000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0.1787</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100,000</w:t>
            </w:r>
          </w:p>
        </w:tc>
        <w:tc>
          <w:tcPr>
            <w:tcW w:w="9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60" w:type="dxa"/>
            <w:vAlign w:val="bottom"/>
            <w:gridSpan w:val="4"/>
            <w:vMerge w:val="restart"/>
          </w:tcPr>
          <w:p>
            <w:pPr>
              <w:ind w:left="1000"/>
              <w:spacing w:after="0"/>
              <w:rPr>
                <w:sz w:val="20"/>
                <w:szCs w:val="20"/>
                <w:color w:val="auto"/>
              </w:rPr>
            </w:pPr>
            <w:r>
              <w:rPr>
                <w:rFonts w:ascii="Times New Roman" w:cs="Times New Roman" w:eastAsia="Times New Roman" w:hAnsi="Times New Roman"/>
                <w:sz w:val="17"/>
                <w:szCs w:val="17"/>
                <w:color w:val="0000FF"/>
              </w:rPr>
              <w:t>08/18/2022</w:t>
            </w: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0000FF"/>
              </w:rPr>
              <w:t>100,000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0.1787</w:t>
            </w:r>
            <w:r>
              <w:rPr>
                <w:rFonts w:ascii="Times New Roman" w:cs="Times New Roman" w:eastAsia="Times New Roman" w:hAnsi="Times New Roman"/>
                <w:sz w:val="22"/>
                <w:szCs w:val="22"/>
                <w:color w:val="008000"/>
                <w:vertAlign w:val="superscript"/>
              </w:rPr>
              <w:t>(1)</w:t>
            </w:r>
          </w:p>
        </w:tc>
        <w:tc>
          <w:tcPr>
            <w:tcW w:w="11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100,000</w:t>
            </w:r>
          </w:p>
        </w:tc>
        <w:tc>
          <w:tcPr>
            <w:tcW w:w="96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60" w:type="dxa"/>
            <w:vAlign w:val="bottom"/>
            <w:gridSpan w:val="4"/>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100,000</w:t>
            </w:r>
          </w:p>
        </w:tc>
        <w:tc>
          <w:tcPr>
            <w:tcW w:w="96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Jermax,</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100,000</w:t>
            </w:r>
          </w:p>
        </w:tc>
        <w:tc>
          <w:tcPr>
            <w:tcW w:w="96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Pegmax,</w:t>
            </w: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2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$0.1772 to $0.1805,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Jermax, LLC is wholly owned and controlled by the Reporting Person.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Pegmax, LLC is wholly owned and controlled by the Reporting Person's spouse.</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Jerrold D. Dotson,</w:t>
            </w:r>
          </w:p>
        </w:tc>
        <w:tc>
          <w:tcPr>
            <w:tcW w:w="5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08/22/2022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01014" TargetMode="External"/><Relationship Id="rId13"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2022-08-22T16:14:17Z</dcterms:created>
  <dcterms:modified xsi:type="dcterms:W3CDTF">2022-08-22T16:14:17Z</dcterms:modified>
</cp:coreProperties>
</file>