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10222019_051043.xml.htm"/>
      <w:bookmarkStart w:id="1" w:name="ksform410222019_0510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Cunningham Ann Michelle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CO/VISTAGEN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10/21/2019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1.41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10/21/2019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10/21/2029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shall vest on date of grant October 21, 2019, and 1/24th of the remaining Shares subject to the Option shall vest on each monthly anniversary of the grant date thereafter.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10/22/2019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764572" TargetMode="External"/><Relationship Id="rId4" Type="http://schemas.openxmlformats.org/officeDocument/2006/relationships/hyperlink" Target="http://www.sec.gov/cgi-bin/browse-edgar?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567</Words>
  <CharactersWithSpaces>3582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