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VistaGen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9284OH202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(CUSIP Number)</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December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197" w:lineRule="exact"/>
        <w:rPr>
          <w:sz w:val="24"/>
          <w:szCs w:val="24"/>
          <w:color w:val="auto"/>
        </w:rPr>
      </w:pPr>
    </w:p>
    <w:p>
      <w:pPr>
        <w:ind w:left="440" w:hanging="432"/>
        <w:spacing w:after="0" w:line="207" w:lineRule="exact"/>
        <w:tabs>
          <w:tab w:leader="none" w:pos="440" w:val="left"/>
        </w:tabs>
        <w:numPr>
          <w:ilvl w:val="0"/>
          <w:numId w:val="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13d-1(b)</w:t>
      </w:r>
    </w:p>
    <w:p>
      <w:pPr>
        <w:spacing w:after="0" w:line="57" w:lineRule="exact"/>
        <w:rPr>
          <w:rFonts w:ascii="Times New Roman" w:cs="Times New Roman" w:eastAsia="Times New Roman" w:hAnsi="Times New Roman"/>
          <w:sz w:val="18"/>
          <w:szCs w:val="18"/>
          <w:color w:val="auto"/>
        </w:rPr>
      </w:pPr>
    </w:p>
    <w:p>
      <w:pPr>
        <w:ind w:left="460" w:hanging="452"/>
        <w:spacing w:after="0" w:line="207" w:lineRule="exact"/>
        <w:tabs>
          <w:tab w:leader="none" w:pos="460" w:val="left"/>
        </w:tabs>
        <w:numPr>
          <w:ilvl w:val="0"/>
          <w:numId w:val="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13d-1(c)</w:t>
      </w:r>
    </w:p>
    <w:p>
      <w:pPr>
        <w:spacing w:after="0" w:line="9" w:lineRule="exact"/>
        <w:rPr>
          <w:rFonts w:ascii="Times New Roman" w:cs="Times New Roman" w:eastAsia="Times New Roman" w:hAnsi="Times New Roman"/>
          <w:sz w:val="18"/>
          <w:szCs w:val="18"/>
          <w:color w:val="auto"/>
        </w:rPr>
      </w:pPr>
    </w:p>
    <w:p>
      <w:pPr>
        <w:ind w:left="440" w:hanging="432"/>
        <w:spacing w:after="0" w:line="207" w:lineRule="exact"/>
        <w:tabs>
          <w:tab w:leader="none" w:pos="440" w:val="left"/>
        </w:tabs>
        <w:numPr>
          <w:ilvl w:val="0"/>
          <w:numId w:val="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13d-1(d)</w:t>
      </w:r>
    </w:p>
    <w:p>
      <w:pPr>
        <w:spacing w:after="0" w:line="205" w:lineRule="exact"/>
        <w:rPr>
          <w:sz w:val="24"/>
          <w:szCs w:val="24"/>
          <w:color w:val="auto"/>
        </w:rPr>
      </w:pPr>
    </w:p>
    <w:p>
      <w:pPr>
        <w:ind w:firstLine="8"/>
        <w:spacing w:after="0" w:line="282" w:lineRule="auto"/>
        <w:tabs>
          <w:tab w:leader="none" w:pos="13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Page 1 of 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17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9284OH202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66719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66719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0" w:right="8660" w:hanging="416"/>
        <w:spacing w:after="0" w:line="51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Mitchell P. Kopin</w:t>
      </w:r>
    </w:p>
    <w:p>
      <w:pPr>
        <w:spacing w:after="0" w:line="1" w:lineRule="exact"/>
        <w:rPr>
          <w:rFonts w:ascii="Times New Roman" w:cs="Times New Roman" w:eastAsia="Times New Roman" w:hAnsi="Times New Roman"/>
          <w:sz w:val="18"/>
          <w:szCs w:val="18"/>
          <w:color w:val="auto"/>
        </w:rPr>
      </w:pPr>
    </w:p>
    <w:p>
      <w:pPr>
        <w:ind w:left="660" w:hanging="41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96" w:lineRule="exact"/>
        <w:rPr>
          <w:rFonts w:ascii="Times New Roman" w:cs="Times New Roman" w:eastAsia="Times New Roman" w:hAnsi="Times New Roman"/>
          <w:sz w:val="18"/>
          <w:szCs w:val="18"/>
          <w:color w:val="auto"/>
        </w:rPr>
      </w:pPr>
    </w:p>
    <w:p>
      <w:pPr>
        <w:ind w:left="900" w:hanging="248"/>
        <w:spacing w:after="0" w:line="207" w:lineRule="exact"/>
        <w:tabs>
          <w:tab w:leader="none" w:pos="900" w:val="left"/>
        </w:tabs>
        <w:numPr>
          <w:ilvl w:val="1"/>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57" w:lineRule="exact"/>
        <w:rPr>
          <w:rFonts w:ascii="Times New Roman" w:cs="Times New Roman" w:eastAsia="Times New Roman" w:hAnsi="Times New Roman"/>
          <w:sz w:val="18"/>
          <w:szCs w:val="18"/>
          <w:color w:val="auto"/>
        </w:rPr>
      </w:pPr>
    </w:p>
    <w:p>
      <w:pPr>
        <w:ind w:left="900" w:hanging="248"/>
        <w:spacing w:after="0" w:line="207" w:lineRule="exact"/>
        <w:tabs>
          <w:tab w:leader="none" w:pos="900" w:val="left"/>
        </w:tabs>
        <w:numPr>
          <w:ilvl w:val="1"/>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38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spacing w:after="0"/>
              <w:rPr>
                <w:sz w:val="19"/>
                <w:szCs w:val="19"/>
                <w:color w:val="auto"/>
              </w:rPr>
            </w:pPr>
          </w:p>
        </w:tc>
        <w:tc>
          <w:tcPr>
            <w:tcW w:w="4780" w:type="dxa"/>
            <w:vAlign w:val="bottom"/>
            <w:tcBorders>
              <w:bottom w:val="single" w:sz="8" w:color="auto"/>
            </w:tcBorders>
          </w:tcPr>
          <w:p>
            <w:pPr>
              <w:spacing w:after="0"/>
              <w:rPr>
                <w:sz w:val="19"/>
                <w:szCs w:val="19"/>
                <w:color w:val="auto"/>
              </w:rPr>
            </w:pPr>
          </w:p>
        </w:tc>
        <w:tc>
          <w:tcPr>
            <w:tcW w:w="4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24"/>
                <w:szCs w:val="24"/>
                <w:color w:val="auto"/>
              </w:rPr>
            </w:pPr>
          </w:p>
        </w:tc>
        <w:tc>
          <w:tcPr>
            <w:tcW w:w="64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4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United States of America</w:t>
            </w:r>
          </w:p>
        </w:tc>
        <w:tc>
          <w:tcPr>
            <w:tcW w:w="4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5.</w:t>
            </w:r>
          </w:p>
        </w:tc>
        <w:tc>
          <w:tcPr>
            <w:tcW w:w="4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4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4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Pr>
          <w:p>
            <w:pPr>
              <w:spacing w:after="0"/>
              <w:rPr>
                <w:sz w:val="24"/>
                <w:szCs w:val="24"/>
                <w:color w:val="auto"/>
              </w:rPr>
            </w:pPr>
          </w:p>
        </w:tc>
        <w:tc>
          <w:tcPr>
            <w:tcW w:w="1300" w:type="dxa"/>
            <w:vAlign w:val="bottom"/>
            <w:tcBorders>
              <w:right w:val="single" w:sz="8" w:color="auto"/>
            </w:tcBorders>
            <w:gridSpan w:val="2"/>
            <w:vMerge w:val="restart"/>
          </w:tcPr>
          <w:p>
            <w:pPr>
              <w:jc w:val="center"/>
              <w:ind w:right="370"/>
              <w:spacing w:after="0"/>
              <w:rPr>
                <w:sz w:val="20"/>
                <w:szCs w:val="20"/>
                <w:color w:val="auto"/>
              </w:rPr>
            </w:pPr>
            <w:r>
              <w:rPr>
                <w:rFonts w:ascii="Times New Roman" w:cs="Times New Roman" w:eastAsia="Times New Roman" w:hAnsi="Times New Roman"/>
                <w:sz w:val="18"/>
                <w:szCs w:val="18"/>
                <w:color w:val="auto"/>
              </w:rPr>
              <w:t>Number of</w:t>
            </w:r>
          </w:p>
        </w:tc>
        <w:tc>
          <w:tcPr>
            <w:tcW w:w="180" w:type="dxa"/>
            <w:vAlign w:val="bottom"/>
          </w:tcPr>
          <w:p>
            <w:pPr>
              <w:spacing w:after="0"/>
              <w:rPr>
                <w:sz w:val="24"/>
                <w:szCs w:val="24"/>
                <w:color w:val="auto"/>
              </w:rPr>
            </w:pPr>
          </w:p>
        </w:tc>
        <w:tc>
          <w:tcPr>
            <w:tcW w:w="38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6.</w:t>
            </w:r>
          </w:p>
        </w:tc>
        <w:tc>
          <w:tcPr>
            <w:tcW w:w="4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4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460" w:type="dxa"/>
            <w:vAlign w:val="bottom"/>
          </w:tcPr>
          <w:p>
            <w:pPr>
              <w:spacing w:after="0"/>
              <w:rPr>
                <w:sz w:val="8"/>
                <w:szCs w:val="8"/>
                <w:color w:val="auto"/>
              </w:rPr>
            </w:pPr>
          </w:p>
        </w:tc>
        <w:tc>
          <w:tcPr>
            <w:tcW w:w="1300" w:type="dxa"/>
            <w:vAlign w:val="bottom"/>
            <w:tcBorders>
              <w:right w:val="single" w:sz="8" w:color="auto"/>
            </w:tcBorders>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Borders>
              <w:right w:val="single" w:sz="8" w:color="auto"/>
            </w:tcBorders>
          </w:tcPr>
          <w:p>
            <w:pPr>
              <w:spacing w:after="0"/>
              <w:rPr>
                <w:sz w:val="8"/>
                <w:szCs w:val="8"/>
                <w:color w:val="auto"/>
              </w:rPr>
            </w:pPr>
          </w:p>
        </w:tc>
        <w:tc>
          <w:tcPr>
            <w:tcW w:w="4780" w:type="dxa"/>
            <w:vAlign w:val="bottom"/>
          </w:tcPr>
          <w:p>
            <w:pPr>
              <w:spacing w:after="0"/>
              <w:rPr>
                <w:sz w:val="8"/>
                <w:szCs w:val="8"/>
                <w:color w:val="auto"/>
              </w:rPr>
            </w:pPr>
          </w:p>
        </w:tc>
        <w:tc>
          <w:tcPr>
            <w:tcW w:w="4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Shares Beneficially</w:t>
            </w:r>
          </w:p>
        </w:tc>
        <w:tc>
          <w:tcPr>
            <w:tcW w:w="18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47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2,245,667</w:t>
            </w:r>
          </w:p>
        </w:tc>
        <w:tc>
          <w:tcPr>
            <w:tcW w:w="4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176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rPr>
              <w:t>Owned by Each</w:t>
            </w:r>
          </w:p>
        </w:tc>
        <w:tc>
          <w:tcPr>
            <w:tcW w:w="180" w:type="dxa"/>
            <w:vAlign w:val="bottom"/>
            <w:tcBorders>
              <w:bottom w:val="single" w:sz="8" w:color="auto"/>
            </w:tcBorders>
          </w:tcPr>
          <w:p>
            <w:pPr>
              <w:spacing w:after="0"/>
              <w:rPr>
                <w:sz w:val="10"/>
                <w:szCs w:val="10"/>
                <w:color w:val="auto"/>
              </w:rPr>
            </w:pPr>
          </w:p>
        </w:tc>
        <w:tc>
          <w:tcPr>
            <w:tcW w:w="380" w:type="dxa"/>
            <w:vAlign w:val="bottom"/>
            <w:tcBorders>
              <w:bottom w:val="single" w:sz="8" w:color="auto"/>
              <w:right w:val="single" w:sz="8" w:color="auto"/>
            </w:tcBorders>
          </w:tcPr>
          <w:p>
            <w:pPr>
              <w:spacing w:after="0"/>
              <w:rPr>
                <w:sz w:val="10"/>
                <w:szCs w:val="10"/>
                <w:color w:val="auto"/>
              </w:rPr>
            </w:pPr>
          </w:p>
        </w:tc>
        <w:tc>
          <w:tcPr>
            <w:tcW w:w="4780" w:type="dxa"/>
            <w:vAlign w:val="bottom"/>
            <w:tcBorders>
              <w:bottom w:val="single" w:sz="8" w:color="auto"/>
            </w:tcBorders>
            <w:vMerge w:val="continue"/>
          </w:tcPr>
          <w:p>
            <w:pPr>
              <w:spacing w:after="0"/>
              <w:rPr>
                <w:sz w:val="10"/>
                <w:szCs w:val="10"/>
                <w:color w:val="auto"/>
              </w:rPr>
            </w:pPr>
          </w:p>
        </w:tc>
        <w:tc>
          <w:tcPr>
            <w:tcW w:w="43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760" w:type="dxa"/>
            <w:vAlign w:val="bottom"/>
            <w:tcBorders>
              <w:right w:val="single" w:sz="8" w:color="auto"/>
            </w:tcBorders>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Borders>
              <w:right w:val="single" w:sz="8" w:color="auto"/>
            </w:tcBorders>
          </w:tcPr>
          <w:p>
            <w:pPr>
              <w:spacing w:after="0"/>
              <w:rPr>
                <w:sz w:val="6"/>
                <w:szCs w:val="6"/>
                <w:color w:val="auto"/>
              </w:rPr>
            </w:pPr>
          </w:p>
        </w:tc>
        <w:tc>
          <w:tcPr>
            <w:tcW w:w="4780" w:type="dxa"/>
            <w:vAlign w:val="bottom"/>
          </w:tcPr>
          <w:p>
            <w:pPr>
              <w:spacing w:after="0"/>
              <w:rPr>
                <w:sz w:val="6"/>
                <w:szCs w:val="6"/>
                <w:color w:val="auto"/>
              </w:rPr>
            </w:pPr>
          </w:p>
        </w:tc>
        <w:tc>
          <w:tcPr>
            <w:tcW w:w="4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300" w:type="dxa"/>
            <w:vAlign w:val="bottom"/>
            <w:tcBorders>
              <w:right w:val="single" w:sz="8" w:color="auto"/>
            </w:tcBorders>
            <w:gridSpan w:val="2"/>
          </w:tcPr>
          <w:p>
            <w:pPr>
              <w:jc w:val="center"/>
              <w:ind w:right="370"/>
              <w:spacing w:after="0"/>
              <w:rPr>
                <w:sz w:val="20"/>
                <w:szCs w:val="20"/>
                <w:color w:val="auto"/>
              </w:rPr>
            </w:pPr>
            <w:r>
              <w:rPr>
                <w:rFonts w:ascii="Times New Roman" w:cs="Times New Roman" w:eastAsia="Times New Roman" w:hAnsi="Times New Roman"/>
                <w:sz w:val="18"/>
                <w:szCs w:val="18"/>
                <w:color w:val="auto"/>
                <w:w w:val="99"/>
              </w:rPr>
              <w:t>Reporting</w:t>
            </w:r>
          </w:p>
        </w:tc>
        <w:tc>
          <w:tcPr>
            <w:tcW w:w="180" w:type="dxa"/>
            <w:vAlign w:val="bottom"/>
          </w:tcPr>
          <w:p>
            <w:pPr>
              <w:spacing w:after="0"/>
              <w:rPr>
                <w:sz w:val="18"/>
                <w:szCs w:val="18"/>
                <w:color w:val="auto"/>
              </w:rPr>
            </w:pPr>
          </w:p>
        </w:tc>
        <w:tc>
          <w:tcPr>
            <w:tcW w:w="380" w:type="dxa"/>
            <w:vAlign w:val="bottom"/>
            <w:tcBorders>
              <w:right w:val="single" w:sz="8" w:color="auto"/>
            </w:tcBorders>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7.</w:t>
            </w:r>
          </w:p>
        </w:tc>
        <w:tc>
          <w:tcPr>
            <w:tcW w:w="47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4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176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Person With:</w:t>
            </w:r>
          </w:p>
        </w:tc>
        <w:tc>
          <w:tcPr>
            <w:tcW w:w="180" w:type="dxa"/>
            <w:vAlign w:val="bottom"/>
          </w:tcPr>
          <w:p>
            <w:pPr>
              <w:spacing w:after="0"/>
              <w:rPr>
                <w:sz w:val="12"/>
                <w:szCs w:val="12"/>
                <w:color w:val="auto"/>
              </w:rPr>
            </w:pPr>
          </w:p>
        </w:tc>
        <w:tc>
          <w:tcPr>
            <w:tcW w:w="380" w:type="dxa"/>
            <w:vAlign w:val="bottom"/>
            <w:tcBorders>
              <w:right w:val="single" w:sz="8" w:color="auto"/>
            </w:tcBorders>
            <w:vMerge w:val="continue"/>
          </w:tcPr>
          <w:p>
            <w:pPr>
              <w:spacing w:after="0"/>
              <w:rPr>
                <w:sz w:val="12"/>
                <w:szCs w:val="12"/>
                <w:color w:val="auto"/>
              </w:rPr>
            </w:pPr>
          </w:p>
        </w:tc>
        <w:tc>
          <w:tcPr>
            <w:tcW w:w="4780" w:type="dxa"/>
            <w:vAlign w:val="bottom"/>
            <w:vMerge w:val="continue"/>
          </w:tcPr>
          <w:p>
            <w:pPr>
              <w:spacing w:after="0"/>
              <w:rPr>
                <w:sz w:val="12"/>
                <w:szCs w:val="12"/>
                <w:color w:val="auto"/>
              </w:rPr>
            </w:pPr>
          </w:p>
        </w:tc>
        <w:tc>
          <w:tcPr>
            <w:tcW w:w="4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760" w:type="dxa"/>
            <w:vAlign w:val="bottom"/>
            <w:tcBorders>
              <w:right w:val="single" w:sz="8" w:color="auto"/>
            </w:tcBorders>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Borders>
              <w:right w:val="single" w:sz="8" w:color="auto"/>
            </w:tcBorders>
          </w:tcPr>
          <w:p>
            <w:pPr>
              <w:spacing w:after="0"/>
              <w:rPr>
                <w:sz w:val="8"/>
                <w:szCs w:val="8"/>
                <w:color w:val="auto"/>
              </w:rPr>
            </w:pPr>
          </w:p>
        </w:tc>
        <w:tc>
          <w:tcPr>
            <w:tcW w:w="4780" w:type="dxa"/>
            <w:vAlign w:val="bottom"/>
          </w:tcPr>
          <w:p>
            <w:pPr>
              <w:spacing w:after="0"/>
              <w:rPr>
                <w:sz w:val="8"/>
                <w:szCs w:val="8"/>
                <w:color w:val="auto"/>
              </w:rPr>
            </w:pPr>
          </w:p>
        </w:tc>
        <w:tc>
          <w:tcPr>
            <w:tcW w:w="4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5"/>
        </w:trPr>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4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8.</w:t>
            </w:r>
          </w:p>
        </w:tc>
        <w:tc>
          <w:tcPr>
            <w:tcW w:w="4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4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4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2,245,667</w:t>
            </w:r>
          </w:p>
        </w:tc>
        <w:tc>
          <w:tcPr>
            <w:tcW w:w="4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Borders>
              <w:right w:val="single" w:sz="8" w:color="auto"/>
            </w:tcBorders>
          </w:tcPr>
          <w:p>
            <w:pPr>
              <w:spacing w:after="0"/>
              <w:rPr>
                <w:sz w:val="24"/>
                <w:szCs w:val="24"/>
                <w:color w:val="auto"/>
              </w:rPr>
            </w:pPr>
          </w:p>
        </w:tc>
        <w:tc>
          <w:tcPr>
            <w:tcW w:w="64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4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w w:val="99"/>
              </w:rPr>
              <w:t>2,245,667 (see Item 4)</w:t>
            </w:r>
          </w:p>
        </w:tc>
        <w:tc>
          <w:tcPr>
            <w:tcW w:w="478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4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10.</w:t>
            </w:r>
          </w:p>
        </w:tc>
        <w:tc>
          <w:tcPr>
            <w:tcW w:w="160" w:type="dxa"/>
            <w:vAlign w:val="bottom"/>
            <w:tcBorders>
              <w:right w:val="single" w:sz="8" w:color="auto"/>
            </w:tcBorders>
          </w:tcPr>
          <w:p>
            <w:pPr>
              <w:spacing w:after="0"/>
              <w:rPr>
                <w:sz w:val="24"/>
                <w:szCs w:val="24"/>
                <w:color w:val="auto"/>
              </w:rPr>
            </w:pPr>
          </w:p>
        </w:tc>
        <w:tc>
          <w:tcPr>
            <w:tcW w:w="64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 (See Instructions)</w:t>
            </w:r>
          </w:p>
        </w:tc>
        <w:tc>
          <w:tcPr>
            <w:tcW w:w="432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46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6480" w:type="dxa"/>
            <w:vAlign w:val="bottom"/>
            <w:tcBorders>
              <w:bottom w:val="single" w:sz="8" w:color="auto"/>
            </w:tcBorders>
            <w:gridSpan w:val="4"/>
          </w:tcPr>
          <w:p>
            <w:pPr>
              <w:spacing w:after="0"/>
              <w:rPr>
                <w:sz w:val="17"/>
                <w:szCs w:val="17"/>
                <w:color w:val="auto"/>
              </w:rPr>
            </w:pPr>
          </w:p>
        </w:tc>
        <w:tc>
          <w:tcPr>
            <w:tcW w:w="4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4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11.</w:t>
            </w:r>
          </w:p>
        </w:tc>
        <w:tc>
          <w:tcPr>
            <w:tcW w:w="160" w:type="dxa"/>
            <w:vAlign w:val="bottom"/>
            <w:tcBorders>
              <w:right w:val="single" w:sz="8" w:color="auto"/>
            </w:tcBorders>
          </w:tcPr>
          <w:p>
            <w:pPr>
              <w:spacing w:after="0"/>
              <w:rPr>
                <w:sz w:val="24"/>
                <w:szCs w:val="24"/>
                <w:color w:val="auto"/>
              </w:rPr>
            </w:pPr>
          </w:p>
        </w:tc>
        <w:tc>
          <w:tcPr>
            <w:tcW w:w="64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4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w w:val="98"/>
              </w:rPr>
              <w:t>9.5% (see Item 4)</w:t>
            </w:r>
          </w:p>
        </w:tc>
        <w:tc>
          <w:tcPr>
            <w:tcW w:w="38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12.</w:t>
            </w:r>
          </w:p>
        </w:tc>
        <w:tc>
          <w:tcPr>
            <w:tcW w:w="160" w:type="dxa"/>
            <w:vAlign w:val="bottom"/>
            <w:tcBorders>
              <w:right w:val="single" w:sz="8" w:color="auto"/>
            </w:tcBorders>
          </w:tcPr>
          <w:p>
            <w:pPr>
              <w:spacing w:after="0"/>
              <w:rPr>
                <w:sz w:val="24"/>
                <w:szCs w:val="24"/>
                <w:color w:val="auto"/>
              </w:rPr>
            </w:pPr>
          </w:p>
        </w:tc>
        <w:tc>
          <w:tcPr>
            <w:tcW w:w="64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4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IN; HC</w:t>
            </w:r>
          </w:p>
        </w:tc>
        <w:tc>
          <w:tcPr>
            <w:tcW w:w="38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17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9284OH202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66719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66719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0" w:right="8660" w:hanging="416"/>
        <w:spacing w:after="0" w:line="51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Daniel B. Asher</w:t>
      </w:r>
    </w:p>
    <w:p>
      <w:pPr>
        <w:spacing w:after="0" w:line="1" w:lineRule="exact"/>
        <w:rPr>
          <w:rFonts w:ascii="Times New Roman" w:cs="Times New Roman" w:eastAsia="Times New Roman" w:hAnsi="Times New Roman"/>
          <w:sz w:val="18"/>
          <w:szCs w:val="18"/>
          <w:color w:val="auto"/>
        </w:rPr>
      </w:pPr>
    </w:p>
    <w:p>
      <w:pPr>
        <w:ind w:left="660" w:hanging="41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96" w:lineRule="exact"/>
        <w:rPr>
          <w:rFonts w:ascii="Times New Roman" w:cs="Times New Roman" w:eastAsia="Times New Roman" w:hAnsi="Times New Roman"/>
          <w:sz w:val="18"/>
          <w:szCs w:val="18"/>
          <w:color w:val="auto"/>
        </w:rPr>
      </w:pPr>
    </w:p>
    <w:p>
      <w:pPr>
        <w:ind w:left="900" w:hanging="248"/>
        <w:spacing w:after="0" w:line="207" w:lineRule="exact"/>
        <w:tabs>
          <w:tab w:leader="none" w:pos="900" w:val="left"/>
        </w:tabs>
        <w:numPr>
          <w:ilvl w:val="1"/>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57" w:lineRule="exact"/>
        <w:rPr>
          <w:rFonts w:ascii="Times New Roman" w:cs="Times New Roman" w:eastAsia="Times New Roman" w:hAnsi="Times New Roman"/>
          <w:sz w:val="18"/>
          <w:szCs w:val="18"/>
          <w:color w:val="auto"/>
        </w:rPr>
      </w:pPr>
    </w:p>
    <w:p>
      <w:pPr>
        <w:ind w:left="900" w:hanging="248"/>
        <w:spacing w:after="0" w:line="207" w:lineRule="exact"/>
        <w:tabs>
          <w:tab w:leader="none" w:pos="900" w:val="left"/>
        </w:tabs>
        <w:numPr>
          <w:ilvl w:val="1"/>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38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spacing w:after="0"/>
              <w:rPr>
                <w:sz w:val="19"/>
                <w:szCs w:val="19"/>
                <w:color w:val="auto"/>
              </w:rPr>
            </w:pPr>
          </w:p>
        </w:tc>
        <w:tc>
          <w:tcPr>
            <w:tcW w:w="4780" w:type="dxa"/>
            <w:vAlign w:val="bottom"/>
            <w:tcBorders>
              <w:bottom w:val="single" w:sz="8" w:color="auto"/>
            </w:tcBorders>
          </w:tcPr>
          <w:p>
            <w:pPr>
              <w:spacing w:after="0"/>
              <w:rPr>
                <w:sz w:val="19"/>
                <w:szCs w:val="19"/>
                <w:color w:val="auto"/>
              </w:rPr>
            </w:pPr>
          </w:p>
        </w:tc>
        <w:tc>
          <w:tcPr>
            <w:tcW w:w="4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24"/>
                <w:szCs w:val="24"/>
                <w:color w:val="auto"/>
              </w:rPr>
            </w:pPr>
          </w:p>
        </w:tc>
        <w:tc>
          <w:tcPr>
            <w:tcW w:w="64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4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United States of America</w:t>
            </w:r>
          </w:p>
        </w:tc>
        <w:tc>
          <w:tcPr>
            <w:tcW w:w="4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5.</w:t>
            </w:r>
          </w:p>
        </w:tc>
        <w:tc>
          <w:tcPr>
            <w:tcW w:w="4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4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4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Pr>
          <w:p>
            <w:pPr>
              <w:spacing w:after="0"/>
              <w:rPr>
                <w:sz w:val="24"/>
                <w:szCs w:val="24"/>
                <w:color w:val="auto"/>
              </w:rPr>
            </w:pPr>
          </w:p>
        </w:tc>
        <w:tc>
          <w:tcPr>
            <w:tcW w:w="1300" w:type="dxa"/>
            <w:vAlign w:val="bottom"/>
            <w:tcBorders>
              <w:right w:val="single" w:sz="8" w:color="auto"/>
            </w:tcBorders>
            <w:gridSpan w:val="2"/>
            <w:vMerge w:val="restart"/>
          </w:tcPr>
          <w:p>
            <w:pPr>
              <w:jc w:val="center"/>
              <w:ind w:right="370"/>
              <w:spacing w:after="0"/>
              <w:rPr>
                <w:sz w:val="20"/>
                <w:szCs w:val="20"/>
                <w:color w:val="auto"/>
              </w:rPr>
            </w:pPr>
            <w:r>
              <w:rPr>
                <w:rFonts w:ascii="Times New Roman" w:cs="Times New Roman" w:eastAsia="Times New Roman" w:hAnsi="Times New Roman"/>
                <w:sz w:val="18"/>
                <w:szCs w:val="18"/>
                <w:color w:val="auto"/>
              </w:rPr>
              <w:t>Number of</w:t>
            </w:r>
          </w:p>
        </w:tc>
        <w:tc>
          <w:tcPr>
            <w:tcW w:w="180" w:type="dxa"/>
            <w:vAlign w:val="bottom"/>
          </w:tcPr>
          <w:p>
            <w:pPr>
              <w:spacing w:after="0"/>
              <w:rPr>
                <w:sz w:val="24"/>
                <w:szCs w:val="24"/>
                <w:color w:val="auto"/>
              </w:rPr>
            </w:pPr>
          </w:p>
        </w:tc>
        <w:tc>
          <w:tcPr>
            <w:tcW w:w="38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6.</w:t>
            </w:r>
          </w:p>
        </w:tc>
        <w:tc>
          <w:tcPr>
            <w:tcW w:w="4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4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460" w:type="dxa"/>
            <w:vAlign w:val="bottom"/>
          </w:tcPr>
          <w:p>
            <w:pPr>
              <w:spacing w:after="0"/>
              <w:rPr>
                <w:sz w:val="8"/>
                <w:szCs w:val="8"/>
                <w:color w:val="auto"/>
              </w:rPr>
            </w:pPr>
          </w:p>
        </w:tc>
        <w:tc>
          <w:tcPr>
            <w:tcW w:w="1300" w:type="dxa"/>
            <w:vAlign w:val="bottom"/>
            <w:tcBorders>
              <w:right w:val="single" w:sz="8" w:color="auto"/>
            </w:tcBorders>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Borders>
              <w:right w:val="single" w:sz="8" w:color="auto"/>
            </w:tcBorders>
          </w:tcPr>
          <w:p>
            <w:pPr>
              <w:spacing w:after="0"/>
              <w:rPr>
                <w:sz w:val="8"/>
                <w:szCs w:val="8"/>
                <w:color w:val="auto"/>
              </w:rPr>
            </w:pPr>
          </w:p>
        </w:tc>
        <w:tc>
          <w:tcPr>
            <w:tcW w:w="4780" w:type="dxa"/>
            <w:vAlign w:val="bottom"/>
          </w:tcPr>
          <w:p>
            <w:pPr>
              <w:spacing w:after="0"/>
              <w:rPr>
                <w:sz w:val="8"/>
                <w:szCs w:val="8"/>
                <w:color w:val="auto"/>
              </w:rPr>
            </w:pPr>
          </w:p>
        </w:tc>
        <w:tc>
          <w:tcPr>
            <w:tcW w:w="4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Shares Beneficially</w:t>
            </w:r>
          </w:p>
        </w:tc>
        <w:tc>
          <w:tcPr>
            <w:tcW w:w="18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47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2,245,667</w:t>
            </w:r>
          </w:p>
        </w:tc>
        <w:tc>
          <w:tcPr>
            <w:tcW w:w="4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176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rPr>
              <w:t>Owned by Each</w:t>
            </w:r>
          </w:p>
        </w:tc>
        <w:tc>
          <w:tcPr>
            <w:tcW w:w="180" w:type="dxa"/>
            <w:vAlign w:val="bottom"/>
            <w:tcBorders>
              <w:bottom w:val="single" w:sz="8" w:color="auto"/>
            </w:tcBorders>
          </w:tcPr>
          <w:p>
            <w:pPr>
              <w:spacing w:after="0"/>
              <w:rPr>
                <w:sz w:val="10"/>
                <w:szCs w:val="10"/>
                <w:color w:val="auto"/>
              </w:rPr>
            </w:pPr>
          </w:p>
        </w:tc>
        <w:tc>
          <w:tcPr>
            <w:tcW w:w="380" w:type="dxa"/>
            <w:vAlign w:val="bottom"/>
            <w:tcBorders>
              <w:bottom w:val="single" w:sz="8" w:color="auto"/>
              <w:right w:val="single" w:sz="8" w:color="auto"/>
            </w:tcBorders>
          </w:tcPr>
          <w:p>
            <w:pPr>
              <w:spacing w:after="0"/>
              <w:rPr>
                <w:sz w:val="10"/>
                <w:szCs w:val="10"/>
                <w:color w:val="auto"/>
              </w:rPr>
            </w:pPr>
          </w:p>
        </w:tc>
        <w:tc>
          <w:tcPr>
            <w:tcW w:w="4780" w:type="dxa"/>
            <w:vAlign w:val="bottom"/>
            <w:tcBorders>
              <w:bottom w:val="single" w:sz="8" w:color="auto"/>
            </w:tcBorders>
            <w:vMerge w:val="continue"/>
          </w:tcPr>
          <w:p>
            <w:pPr>
              <w:spacing w:after="0"/>
              <w:rPr>
                <w:sz w:val="10"/>
                <w:szCs w:val="10"/>
                <w:color w:val="auto"/>
              </w:rPr>
            </w:pPr>
          </w:p>
        </w:tc>
        <w:tc>
          <w:tcPr>
            <w:tcW w:w="43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760" w:type="dxa"/>
            <w:vAlign w:val="bottom"/>
            <w:tcBorders>
              <w:right w:val="single" w:sz="8" w:color="auto"/>
            </w:tcBorders>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Borders>
              <w:right w:val="single" w:sz="8" w:color="auto"/>
            </w:tcBorders>
          </w:tcPr>
          <w:p>
            <w:pPr>
              <w:spacing w:after="0"/>
              <w:rPr>
                <w:sz w:val="6"/>
                <w:szCs w:val="6"/>
                <w:color w:val="auto"/>
              </w:rPr>
            </w:pPr>
          </w:p>
        </w:tc>
        <w:tc>
          <w:tcPr>
            <w:tcW w:w="4780" w:type="dxa"/>
            <w:vAlign w:val="bottom"/>
          </w:tcPr>
          <w:p>
            <w:pPr>
              <w:spacing w:after="0"/>
              <w:rPr>
                <w:sz w:val="6"/>
                <w:szCs w:val="6"/>
                <w:color w:val="auto"/>
              </w:rPr>
            </w:pPr>
          </w:p>
        </w:tc>
        <w:tc>
          <w:tcPr>
            <w:tcW w:w="4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300" w:type="dxa"/>
            <w:vAlign w:val="bottom"/>
            <w:tcBorders>
              <w:right w:val="single" w:sz="8" w:color="auto"/>
            </w:tcBorders>
            <w:gridSpan w:val="2"/>
          </w:tcPr>
          <w:p>
            <w:pPr>
              <w:jc w:val="center"/>
              <w:ind w:right="370"/>
              <w:spacing w:after="0"/>
              <w:rPr>
                <w:sz w:val="20"/>
                <w:szCs w:val="20"/>
                <w:color w:val="auto"/>
              </w:rPr>
            </w:pPr>
            <w:r>
              <w:rPr>
                <w:rFonts w:ascii="Times New Roman" w:cs="Times New Roman" w:eastAsia="Times New Roman" w:hAnsi="Times New Roman"/>
                <w:sz w:val="18"/>
                <w:szCs w:val="18"/>
                <w:color w:val="auto"/>
                <w:w w:val="99"/>
              </w:rPr>
              <w:t>Reporting</w:t>
            </w:r>
          </w:p>
        </w:tc>
        <w:tc>
          <w:tcPr>
            <w:tcW w:w="180" w:type="dxa"/>
            <w:vAlign w:val="bottom"/>
          </w:tcPr>
          <w:p>
            <w:pPr>
              <w:spacing w:after="0"/>
              <w:rPr>
                <w:sz w:val="18"/>
                <w:szCs w:val="18"/>
                <w:color w:val="auto"/>
              </w:rPr>
            </w:pPr>
          </w:p>
        </w:tc>
        <w:tc>
          <w:tcPr>
            <w:tcW w:w="380" w:type="dxa"/>
            <w:vAlign w:val="bottom"/>
            <w:tcBorders>
              <w:right w:val="single" w:sz="8" w:color="auto"/>
            </w:tcBorders>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7.</w:t>
            </w:r>
          </w:p>
        </w:tc>
        <w:tc>
          <w:tcPr>
            <w:tcW w:w="47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4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176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Person With:</w:t>
            </w:r>
          </w:p>
        </w:tc>
        <w:tc>
          <w:tcPr>
            <w:tcW w:w="180" w:type="dxa"/>
            <w:vAlign w:val="bottom"/>
          </w:tcPr>
          <w:p>
            <w:pPr>
              <w:spacing w:after="0"/>
              <w:rPr>
                <w:sz w:val="12"/>
                <w:szCs w:val="12"/>
                <w:color w:val="auto"/>
              </w:rPr>
            </w:pPr>
          </w:p>
        </w:tc>
        <w:tc>
          <w:tcPr>
            <w:tcW w:w="380" w:type="dxa"/>
            <w:vAlign w:val="bottom"/>
            <w:tcBorders>
              <w:right w:val="single" w:sz="8" w:color="auto"/>
            </w:tcBorders>
            <w:vMerge w:val="continue"/>
          </w:tcPr>
          <w:p>
            <w:pPr>
              <w:spacing w:after="0"/>
              <w:rPr>
                <w:sz w:val="12"/>
                <w:szCs w:val="12"/>
                <w:color w:val="auto"/>
              </w:rPr>
            </w:pPr>
          </w:p>
        </w:tc>
        <w:tc>
          <w:tcPr>
            <w:tcW w:w="4780" w:type="dxa"/>
            <w:vAlign w:val="bottom"/>
            <w:vMerge w:val="continue"/>
          </w:tcPr>
          <w:p>
            <w:pPr>
              <w:spacing w:after="0"/>
              <w:rPr>
                <w:sz w:val="12"/>
                <w:szCs w:val="12"/>
                <w:color w:val="auto"/>
              </w:rPr>
            </w:pPr>
          </w:p>
        </w:tc>
        <w:tc>
          <w:tcPr>
            <w:tcW w:w="4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760" w:type="dxa"/>
            <w:vAlign w:val="bottom"/>
            <w:tcBorders>
              <w:right w:val="single" w:sz="8" w:color="auto"/>
            </w:tcBorders>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Borders>
              <w:right w:val="single" w:sz="8" w:color="auto"/>
            </w:tcBorders>
          </w:tcPr>
          <w:p>
            <w:pPr>
              <w:spacing w:after="0"/>
              <w:rPr>
                <w:sz w:val="8"/>
                <w:szCs w:val="8"/>
                <w:color w:val="auto"/>
              </w:rPr>
            </w:pPr>
          </w:p>
        </w:tc>
        <w:tc>
          <w:tcPr>
            <w:tcW w:w="4780" w:type="dxa"/>
            <w:vAlign w:val="bottom"/>
          </w:tcPr>
          <w:p>
            <w:pPr>
              <w:spacing w:after="0"/>
              <w:rPr>
                <w:sz w:val="8"/>
                <w:szCs w:val="8"/>
                <w:color w:val="auto"/>
              </w:rPr>
            </w:pPr>
          </w:p>
        </w:tc>
        <w:tc>
          <w:tcPr>
            <w:tcW w:w="4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5"/>
        </w:trPr>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4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8.</w:t>
            </w:r>
          </w:p>
        </w:tc>
        <w:tc>
          <w:tcPr>
            <w:tcW w:w="4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4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4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2,245,667</w:t>
            </w:r>
          </w:p>
        </w:tc>
        <w:tc>
          <w:tcPr>
            <w:tcW w:w="4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Borders>
              <w:right w:val="single" w:sz="8" w:color="auto"/>
            </w:tcBorders>
          </w:tcPr>
          <w:p>
            <w:pPr>
              <w:spacing w:after="0"/>
              <w:rPr>
                <w:sz w:val="24"/>
                <w:szCs w:val="24"/>
                <w:color w:val="auto"/>
              </w:rPr>
            </w:pPr>
          </w:p>
        </w:tc>
        <w:tc>
          <w:tcPr>
            <w:tcW w:w="64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4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w w:val="99"/>
              </w:rPr>
              <w:t>2,245,667 (see Item 4)</w:t>
            </w:r>
          </w:p>
        </w:tc>
        <w:tc>
          <w:tcPr>
            <w:tcW w:w="478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4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10.</w:t>
            </w:r>
          </w:p>
        </w:tc>
        <w:tc>
          <w:tcPr>
            <w:tcW w:w="160" w:type="dxa"/>
            <w:vAlign w:val="bottom"/>
            <w:tcBorders>
              <w:right w:val="single" w:sz="8" w:color="auto"/>
            </w:tcBorders>
          </w:tcPr>
          <w:p>
            <w:pPr>
              <w:spacing w:after="0"/>
              <w:rPr>
                <w:sz w:val="24"/>
                <w:szCs w:val="24"/>
                <w:color w:val="auto"/>
              </w:rPr>
            </w:pPr>
          </w:p>
        </w:tc>
        <w:tc>
          <w:tcPr>
            <w:tcW w:w="64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 (See Instructions)</w:t>
            </w:r>
          </w:p>
        </w:tc>
        <w:tc>
          <w:tcPr>
            <w:tcW w:w="432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46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6480" w:type="dxa"/>
            <w:vAlign w:val="bottom"/>
            <w:tcBorders>
              <w:bottom w:val="single" w:sz="8" w:color="auto"/>
            </w:tcBorders>
            <w:gridSpan w:val="4"/>
          </w:tcPr>
          <w:p>
            <w:pPr>
              <w:spacing w:after="0"/>
              <w:rPr>
                <w:sz w:val="17"/>
                <w:szCs w:val="17"/>
                <w:color w:val="auto"/>
              </w:rPr>
            </w:pPr>
          </w:p>
        </w:tc>
        <w:tc>
          <w:tcPr>
            <w:tcW w:w="4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4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11.</w:t>
            </w:r>
          </w:p>
        </w:tc>
        <w:tc>
          <w:tcPr>
            <w:tcW w:w="160" w:type="dxa"/>
            <w:vAlign w:val="bottom"/>
            <w:tcBorders>
              <w:right w:val="single" w:sz="8" w:color="auto"/>
            </w:tcBorders>
          </w:tcPr>
          <w:p>
            <w:pPr>
              <w:spacing w:after="0"/>
              <w:rPr>
                <w:sz w:val="24"/>
                <w:szCs w:val="24"/>
                <w:color w:val="auto"/>
              </w:rPr>
            </w:pPr>
          </w:p>
        </w:tc>
        <w:tc>
          <w:tcPr>
            <w:tcW w:w="64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4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w w:val="98"/>
              </w:rPr>
              <w:t>9.5% (see Item 4)</w:t>
            </w:r>
          </w:p>
        </w:tc>
        <w:tc>
          <w:tcPr>
            <w:tcW w:w="38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12.</w:t>
            </w:r>
          </w:p>
        </w:tc>
        <w:tc>
          <w:tcPr>
            <w:tcW w:w="160" w:type="dxa"/>
            <w:vAlign w:val="bottom"/>
            <w:tcBorders>
              <w:right w:val="single" w:sz="8" w:color="auto"/>
            </w:tcBorders>
          </w:tcPr>
          <w:p>
            <w:pPr>
              <w:spacing w:after="0"/>
              <w:rPr>
                <w:sz w:val="24"/>
                <w:szCs w:val="24"/>
                <w:color w:val="auto"/>
              </w:rPr>
            </w:pPr>
          </w:p>
        </w:tc>
        <w:tc>
          <w:tcPr>
            <w:tcW w:w="64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4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IN; HC</w:t>
            </w:r>
          </w:p>
        </w:tc>
        <w:tc>
          <w:tcPr>
            <w:tcW w:w="38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17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9284OH202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66719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66719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0" w:right="8660" w:hanging="416"/>
        <w:spacing w:after="0" w:line="547" w:lineRule="auto"/>
        <w:tabs>
          <w:tab w:leader="none" w:pos="6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Intracoastal Capital LLC</w:t>
      </w:r>
    </w:p>
    <w:p>
      <w:pPr>
        <w:ind w:left="660" w:hanging="416"/>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96" w:lineRule="exact"/>
        <w:rPr>
          <w:rFonts w:ascii="Times New Roman" w:cs="Times New Roman" w:eastAsia="Times New Roman" w:hAnsi="Times New Roman"/>
          <w:sz w:val="18"/>
          <w:szCs w:val="18"/>
          <w:color w:val="auto"/>
        </w:rPr>
      </w:pPr>
    </w:p>
    <w:p>
      <w:pPr>
        <w:ind w:left="900" w:hanging="248"/>
        <w:spacing w:after="0" w:line="207" w:lineRule="exact"/>
        <w:tabs>
          <w:tab w:leader="none" w:pos="900" w:val="left"/>
        </w:tabs>
        <w:numPr>
          <w:ilvl w:val="1"/>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57" w:lineRule="exact"/>
        <w:rPr>
          <w:rFonts w:ascii="Times New Roman" w:cs="Times New Roman" w:eastAsia="Times New Roman" w:hAnsi="Times New Roman"/>
          <w:sz w:val="18"/>
          <w:szCs w:val="18"/>
          <w:color w:val="auto"/>
        </w:rPr>
      </w:pPr>
    </w:p>
    <w:p>
      <w:pPr>
        <w:ind w:left="900" w:hanging="248"/>
        <w:spacing w:after="0" w:line="207" w:lineRule="exact"/>
        <w:tabs>
          <w:tab w:leader="none" w:pos="900" w:val="left"/>
        </w:tabs>
        <w:numPr>
          <w:ilvl w:val="1"/>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38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spacing w:after="0"/>
              <w:rPr>
                <w:sz w:val="19"/>
                <w:szCs w:val="19"/>
                <w:color w:val="auto"/>
              </w:rPr>
            </w:pPr>
          </w:p>
        </w:tc>
        <w:tc>
          <w:tcPr>
            <w:tcW w:w="4780" w:type="dxa"/>
            <w:vAlign w:val="bottom"/>
            <w:tcBorders>
              <w:bottom w:val="single" w:sz="8" w:color="auto"/>
            </w:tcBorders>
          </w:tcPr>
          <w:p>
            <w:pPr>
              <w:spacing w:after="0"/>
              <w:rPr>
                <w:sz w:val="19"/>
                <w:szCs w:val="19"/>
                <w:color w:val="auto"/>
              </w:rPr>
            </w:pPr>
          </w:p>
        </w:tc>
        <w:tc>
          <w:tcPr>
            <w:tcW w:w="4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24"/>
                <w:szCs w:val="24"/>
                <w:color w:val="auto"/>
              </w:rPr>
            </w:pPr>
          </w:p>
        </w:tc>
        <w:tc>
          <w:tcPr>
            <w:tcW w:w="64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4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United States of America</w:t>
            </w:r>
          </w:p>
        </w:tc>
        <w:tc>
          <w:tcPr>
            <w:tcW w:w="4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5.</w:t>
            </w:r>
          </w:p>
        </w:tc>
        <w:tc>
          <w:tcPr>
            <w:tcW w:w="4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4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4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Pr>
          <w:p>
            <w:pPr>
              <w:spacing w:after="0"/>
              <w:rPr>
                <w:sz w:val="24"/>
                <w:szCs w:val="24"/>
                <w:color w:val="auto"/>
              </w:rPr>
            </w:pPr>
          </w:p>
        </w:tc>
        <w:tc>
          <w:tcPr>
            <w:tcW w:w="1300" w:type="dxa"/>
            <w:vAlign w:val="bottom"/>
            <w:tcBorders>
              <w:right w:val="single" w:sz="8" w:color="auto"/>
            </w:tcBorders>
            <w:gridSpan w:val="2"/>
            <w:vMerge w:val="restart"/>
          </w:tcPr>
          <w:p>
            <w:pPr>
              <w:jc w:val="center"/>
              <w:ind w:right="370"/>
              <w:spacing w:after="0"/>
              <w:rPr>
                <w:sz w:val="20"/>
                <w:szCs w:val="20"/>
                <w:color w:val="auto"/>
              </w:rPr>
            </w:pPr>
            <w:r>
              <w:rPr>
                <w:rFonts w:ascii="Times New Roman" w:cs="Times New Roman" w:eastAsia="Times New Roman" w:hAnsi="Times New Roman"/>
                <w:sz w:val="18"/>
                <w:szCs w:val="18"/>
                <w:color w:val="auto"/>
              </w:rPr>
              <w:t>Number of</w:t>
            </w:r>
          </w:p>
        </w:tc>
        <w:tc>
          <w:tcPr>
            <w:tcW w:w="180" w:type="dxa"/>
            <w:vAlign w:val="bottom"/>
          </w:tcPr>
          <w:p>
            <w:pPr>
              <w:spacing w:after="0"/>
              <w:rPr>
                <w:sz w:val="24"/>
                <w:szCs w:val="24"/>
                <w:color w:val="auto"/>
              </w:rPr>
            </w:pPr>
          </w:p>
        </w:tc>
        <w:tc>
          <w:tcPr>
            <w:tcW w:w="38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6.</w:t>
            </w:r>
          </w:p>
        </w:tc>
        <w:tc>
          <w:tcPr>
            <w:tcW w:w="4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4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460" w:type="dxa"/>
            <w:vAlign w:val="bottom"/>
          </w:tcPr>
          <w:p>
            <w:pPr>
              <w:spacing w:after="0"/>
              <w:rPr>
                <w:sz w:val="8"/>
                <w:szCs w:val="8"/>
                <w:color w:val="auto"/>
              </w:rPr>
            </w:pPr>
          </w:p>
        </w:tc>
        <w:tc>
          <w:tcPr>
            <w:tcW w:w="1300" w:type="dxa"/>
            <w:vAlign w:val="bottom"/>
            <w:tcBorders>
              <w:right w:val="single" w:sz="8" w:color="auto"/>
            </w:tcBorders>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Borders>
              <w:right w:val="single" w:sz="8" w:color="auto"/>
            </w:tcBorders>
          </w:tcPr>
          <w:p>
            <w:pPr>
              <w:spacing w:after="0"/>
              <w:rPr>
                <w:sz w:val="8"/>
                <w:szCs w:val="8"/>
                <w:color w:val="auto"/>
              </w:rPr>
            </w:pPr>
          </w:p>
        </w:tc>
        <w:tc>
          <w:tcPr>
            <w:tcW w:w="4780" w:type="dxa"/>
            <w:vAlign w:val="bottom"/>
          </w:tcPr>
          <w:p>
            <w:pPr>
              <w:spacing w:after="0"/>
              <w:rPr>
                <w:sz w:val="8"/>
                <w:szCs w:val="8"/>
                <w:color w:val="auto"/>
              </w:rPr>
            </w:pPr>
          </w:p>
        </w:tc>
        <w:tc>
          <w:tcPr>
            <w:tcW w:w="4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Shares Beneficially</w:t>
            </w:r>
          </w:p>
        </w:tc>
        <w:tc>
          <w:tcPr>
            <w:tcW w:w="18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47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2,245,667</w:t>
            </w:r>
          </w:p>
        </w:tc>
        <w:tc>
          <w:tcPr>
            <w:tcW w:w="4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176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rPr>
              <w:t>Owned by Each</w:t>
            </w:r>
          </w:p>
        </w:tc>
        <w:tc>
          <w:tcPr>
            <w:tcW w:w="180" w:type="dxa"/>
            <w:vAlign w:val="bottom"/>
            <w:tcBorders>
              <w:bottom w:val="single" w:sz="8" w:color="auto"/>
            </w:tcBorders>
          </w:tcPr>
          <w:p>
            <w:pPr>
              <w:spacing w:after="0"/>
              <w:rPr>
                <w:sz w:val="10"/>
                <w:szCs w:val="10"/>
                <w:color w:val="auto"/>
              </w:rPr>
            </w:pPr>
          </w:p>
        </w:tc>
        <w:tc>
          <w:tcPr>
            <w:tcW w:w="380" w:type="dxa"/>
            <w:vAlign w:val="bottom"/>
            <w:tcBorders>
              <w:bottom w:val="single" w:sz="8" w:color="auto"/>
              <w:right w:val="single" w:sz="8" w:color="auto"/>
            </w:tcBorders>
          </w:tcPr>
          <w:p>
            <w:pPr>
              <w:spacing w:after="0"/>
              <w:rPr>
                <w:sz w:val="10"/>
                <w:szCs w:val="10"/>
                <w:color w:val="auto"/>
              </w:rPr>
            </w:pPr>
          </w:p>
        </w:tc>
        <w:tc>
          <w:tcPr>
            <w:tcW w:w="4780" w:type="dxa"/>
            <w:vAlign w:val="bottom"/>
            <w:tcBorders>
              <w:bottom w:val="single" w:sz="8" w:color="auto"/>
            </w:tcBorders>
            <w:vMerge w:val="continue"/>
          </w:tcPr>
          <w:p>
            <w:pPr>
              <w:spacing w:after="0"/>
              <w:rPr>
                <w:sz w:val="10"/>
                <w:szCs w:val="10"/>
                <w:color w:val="auto"/>
              </w:rPr>
            </w:pPr>
          </w:p>
        </w:tc>
        <w:tc>
          <w:tcPr>
            <w:tcW w:w="43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760" w:type="dxa"/>
            <w:vAlign w:val="bottom"/>
            <w:tcBorders>
              <w:right w:val="single" w:sz="8" w:color="auto"/>
            </w:tcBorders>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Borders>
              <w:right w:val="single" w:sz="8" w:color="auto"/>
            </w:tcBorders>
          </w:tcPr>
          <w:p>
            <w:pPr>
              <w:spacing w:after="0"/>
              <w:rPr>
                <w:sz w:val="6"/>
                <w:szCs w:val="6"/>
                <w:color w:val="auto"/>
              </w:rPr>
            </w:pPr>
          </w:p>
        </w:tc>
        <w:tc>
          <w:tcPr>
            <w:tcW w:w="4780" w:type="dxa"/>
            <w:vAlign w:val="bottom"/>
          </w:tcPr>
          <w:p>
            <w:pPr>
              <w:spacing w:after="0"/>
              <w:rPr>
                <w:sz w:val="6"/>
                <w:szCs w:val="6"/>
                <w:color w:val="auto"/>
              </w:rPr>
            </w:pPr>
          </w:p>
        </w:tc>
        <w:tc>
          <w:tcPr>
            <w:tcW w:w="4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300" w:type="dxa"/>
            <w:vAlign w:val="bottom"/>
            <w:tcBorders>
              <w:right w:val="single" w:sz="8" w:color="auto"/>
            </w:tcBorders>
            <w:gridSpan w:val="2"/>
          </w:tcPr>
          <w:p>
            <w:pPr>
              <w:jc w:val="center"/>
              <w:ind w:right="370"/>
              <w:spacing w:after="0"/>
              <w:rPr>
                <w:sz w:val="20"/>
                <w:szCs w:val="20"/>
                <w:color w:val="auto"/>
              </w:rPr>
            </w:pPr>
            <w:r>
              <w:rPr>
                <w:rFonts w:ascii="Times New Roman" w:cs="Times New Roman" w:eastAsia="Times New Roman" w:hAnsi="Times New Roman"/>
                <w:sz w:val="18"/>
                <w:szCs w:val="18"/>
                <w:color w:val="auto"/>
                <w:w w:val="99"/>
              </w:rPr>
              <w:t>Reporting</w:t>
            </w:r>
          </w:p>
        </w:tc>
        <w:tc>
          <w:tcPr>
            <w:tcW w:w="180" w:type="dxa"/>
            <w:vAlign w:val="bottom"/>
          </w:tcPr>
          <w:p>
            <w:pPr>
              <w:spacing w:after="0"/>
              <w:rPr>
                <w:sz w:val="18"/>
                <w:szCs w:val="18"/>
                <w:color w:val="auto"/>
              </w:rPr>
            </w:pPr>
          </w:p>
        </w:tc>
        <w:tc>
          <w:tcPr>
            <w:tcW w:w="380" w:type="dxa"/>
            <w:vAlign w:val="bottom"/>
            <w:tcBorders>
              <w:right w:val="single" w:sz="8" w:color="auto"/>
            </w:tcBorders>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7.</w:t>
            </w:r>
          </w:p>
        </w:tc>
        <w:tc>
          <w:tcPr>
            <w:tcW w:w="47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4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176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Person With:</w:t>
            </w:r>
          </w:p>
        </w:tc>
        <w:tc>
          <w:tcPr>
            <w:tcW w:w="180" w:type="dxa"/>
            <w:vAlign w:val="bottom"/>
          </w:tcPr>
          <w:p>
            <w:pPr>
              <w:spacing w:after="0"/>
              <w:rPr>
                <w:sz w:val="12"/>
                <w:szCs w:val="12"/>
                <w:color w:val="auto"/>
              </w:rPr>
            </w:pPr>
          </w:p>
        </w:tc>
        <w:tc>
          <w:tcPr>
            <w:tcW w:w="380" w:type="dxa"/>
            <w:vAlign w:val="bottom"/>
            <w:tcBorders>
              <w:right w:val="single" w:sz="8" w:color="auto"/>
            </w:tcBorders>
            <w:vMerge w:val="continue"/>
          </w:tcPr>
          <w:p>
            <w:pPr>
              <w:spacing w:after="0"/>
              <w:rPr>
                <w:sz w:val="12"/>
                <w:szCs w:val="12"/>
                <w:color w:val="auto"/>
              </w:rPr>
            </w:pPr>
          </w:p>
        </w:tc>
        <w:tc>
          <w:tcPr>
            <w:tcW w:w="4780" w:type="dxa"/>
            <w:vAlign w:val="bottom"/>
            <w:vMerge w:val="continue"/>
          </w:tcPr>
          <w:p>
            <w:pPr>
              <w:spacing w:after="0"/>
              <w:rPr>
                <w:sz w:val="12"/>
                <w:szCs w:val="12"/>
                <w:color w:val="auto"/>
              </w:rPr>
            </w:pPr>
          </w:p>
        </w:tc>
        <w:tc>
          <w:tcPr>
            <w:tcW w:w="4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760" w:type="dxa"/>
            <w:vAlign w:val="bottom"/>
            <w:tcBorders>
              <w:right w:val="single" w:sz="8" w:color="auto"/>
            </w:tcBorders>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Borders>
              <w:right w:val="single" w:sz="8" w:color="auto"/>
            </w:tcBorders>
          </w:tcPr>
          <w:p>
            <w:pPr>
              <w:spacing w:after="0"/>
              <w:rPr>
                <w:sz w:val="8"/>
                <w:szCs w:val="8"/>
                <w:color w:val="auto"/>
              </w:rPr>
            </w:pPr>
          </w:p>
        </w:tc>
        <w:tc>
          <w:tcPr>
            <w:tcW w:w="4780" w:type="dxa"/>
            <w:vAlign w:val="bottom"/>
          </w:tcPr>
          <w:p>
            <w:pPr>
              <w:spacing w:after="0"/>
              <w:rPr>
                <w:sz w:val="8"/>
                <w:szCs w:val="8"/>
                <w:color w:val="auto"/>
              </w:rPr>
            </w:pPr>
          </w:p>
        </w:tc>
        <w:tc>
          <w:tcPr>
            <w:tcW w:w="4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5"/>
        </w:trPr>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4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8.</w:t>
            </w:r>
          </w:p>
        </w:tc>
        <w:tc>
          <w:tcPr>
            <w:tcW w:w="4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4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4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2,245,667</w:t>
            </w:r>
          </w:p>
        </w:tc>
        <w:tc>
          <w:tcPr>
            <w:tcW w:w="4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Borders>
              <w:right w:val="single" w:sz="8" w:color="auto"/>
            </w:tcBorders>
          </w:tcPr>
          <w:p>
            <w:pPr>
              <w:spacing w:after="0"/>
              <w:rPr>
                <w:sz w:val="24"/>
                <w:szCs w:val="24"/>
                <w:color w:val="auto"/>
              </w:rPr>
            </w:pPr>
          </w:p>
        </w:tc>
        <w:tc>
          <w:tcPr>
            <w:tcW w:w="64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4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w w:val="99"/>
              </w:rPr>
              <w:t>2,245,667 (see Item 4)</w:t>
            </w:r>
          </w:p>
        </w:tc>
        <w:tc>
          <w:tcPr>
            <w:tcW w:w="478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4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10.</w:t>
            </w:r>
          </w:p>
        </w:tc>
        <w:tc>
          <w:tcPr>
            <w:tcW w:w="160" w:type="dxa"/>
            <w:vAlign w:val="bottom"/>
            <w:tcBorders>
              <w:right w:val="single" w:sz="8" w:color="auto"/>
            </w:tcBorders>
          </w:tcPr>
          <w:p>
            <w:pPr>
              <w:spacing w:after="0"/>
              <w:rPr>
                <w:sz w:val="24"/>
                <w:szCs w:val="24"/>
                <w:color w:val="auto"/>
              </w:rPr>
            </w:pPr>
          </w:p>
        </w:tc>
        <w:tc>
          <w:tcPr>
            <w:tcW w:w="64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 (See Instructions)</w:t>
            </w:r>
          </w:p>
        </w:tc>
        <w:tc>
          <w:tcPr>
            <w:tcW w:w="432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46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6480" w:type="dxa"/>
            <w:vAlign w:val="bottom"/>
            <w:tcBorders>
              <w:bottom w:val="single" w:sz="8" w:color="auto"/>
            </w:tcBorders>
            <w:gridSpan w:val="4"/>
          </w:tcPr>
          <w:p>
            <w:pPr>
              <w:spacing w:after="0"/>
              <w:rPr>
                <w:sz w:val="17"/>
                <w:szCs w:val="17"/>
                <w:color w:val="auto"/>
              </w:rPr>
            </w:pPr>
          </w:p>
        </w:tc>
        <w:tc>
          <w:tcPr>
            <w:tcW w:w="4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4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11.</w:t>
            </w:r>
          </w:p>
        </w:tc>
        <w:tc>
          <w:tcPr>
            <w:tcW w:w="160" w:type="dxa"/>
            <w:vAlign w:val="bottom"/>
            <w:tcBorders>
              <w:right w:val="single" w:sz="8" w:color="auto"/>
            </w:tcBorders>
          </w:tcPr>
          <w:p>
            <w:pPr>
              <w:spacing w:after="0"/>
              <w:rPr>
                <w:sz w:val="24"/>
                <w:szCs w:val="24"/>
                <w:color w:val="auto"/>
              </w:rPr>
            </w:pPr>
          </w:p>
        </w:tc>
        <w:tc>
          <w:tcPr>
            <w:tcW w:w="64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4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w w:val="98"/>
              </w:rPr>
              <w:t>9.5% (see Item 4)</w:t>
            </w:r>
          </w:p>
        </w:tc>
        <w:tc>
          <w:tcPr>
            <w:tcW w:w="38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12.</w:t>
            </w:r>
          </w:p>
        </w:tc>
        <w:tc>
          <w:tcPr>
            <w:tcW w:w="160" w:type="dxa"/>
            <w:vAlign w:val="bottom"/>
            <w:tcBorders>
              <w:right w:val="single" w:sz="8" w:color="auto"/>
            </w:tcBorders>
          </w:tcPr>
          <w:p>
            <w:pPr>
              <w:spacing w:after="0"/>
              <w:rPr>
                <w:sz w:val="24"/>
                <w:szCs w:val="24"/>
                <w:color w:val="auto"/>
              </w:rPr>
            </w:pPr>
          </w:p>
        </w:tc>
        <w:tc>
          <w:tcPr>
            <w:tcW w:w="64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4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OO</w:t>
            </w:r>
          </w:p>
        </w:tc>
        <w:tc>
          <w:tcPr>
            <w:tcW w:w="38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4" w:name="page5"/>
    <w:bookmarkEnd w:id="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Amendment No. 1 is being filed jointly by the Reporting Persons and amends the Schedule 13G initially filed by the Reporting Persons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December 20, 2017 (the “</w:t>
      </w:r>
      <w:r>
        <w:rPr>
          <w:rFonts w:ascii="Times New Roman" w:cs="Times New Roman" w:eastAsia="Times New Roman" w:hAnsi="Times New Roman"/>
          <w:sz w:val="18"/>
          <w:szCs w:val="18"/>
          <w:u w:val="single" w:color="auto"/>
          <w:color w:val="auto"/>
        </w:rPr>
        <w:t>Schedule 13G</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Except as set forth below, all Items of the Schedule 13G remain unchanged. All capitalized terms not otherwise defined herein shall have the meanings ascribed to such terms in the Schedule 13G.</w:t>
      </w:r>
    </w:p>
    <w:p>
      <w:pPr>
        <w:spacing w:after="0" w:line="158" w:lineRule="exact"/>
        <w:rPr>
          <w:sz w:val="20"/>
          <w:szCs w:val="20"/>
          <w:color w:val="auto"/>
        </w:rPr>
      </w:pPr>
    </w:p>
    <w:p>
      <w:pPr>
        <w:jc w:val="center"/>
        <w:ind w:right="9740"/>
        <w:spacing w:after="0"/>
        <w:tabs>
          <w:tab w:leader="none" w:pos="220" w:val="left"/>
        </w:tabs>
        <w:rPr>
          <w:sz w:val="20"/>
          <w:szCs w:val="20"/>
          <w:color w:val="auto"/>
        </w:rPr>
      </w:pPr>
      <w:r>
        <w:rPr>
          <w:rFonts w:ascii="Times New Roman" w:cs="Times New Roman" w:eastAsia="Times New Roman" w:hAnsi="Times New Roman"/>
          <w:sz w:val="18"/>
          <w:szCs w:val="18"/>
          <w:b w:val="1"/>
          <w:bCs w:val="1"/>
          <w:color w:val="auto"/>
        </w:rPr>
        <w:t>Item 4.</w:t>
        <w:tab/>
        <w:t>Ownership.</w:t>
      </w: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  and (b):</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close of business on December 31, 2017, each of the Reporting Persons may have been deemed to have beneficial ownership of 2,245,667 shares of Common Stock, which consisted of (i) 579,000 shares of Common Stock held by Intracoastal and (ii) 1,666,667 shares of Common Stock issuable upon exercise of the Intracoastal Warrant, and all such shares of Common Stock in the aggregate represent beneficial ownership of approximately 9.5% of the Common Stock, based on (1) 21,848,974 shares of Common Stock outstanding as of December 13, 2017 as reported by the Issuer, plus (2) 1,666,667 shares of Common Stock issuable upon exercise of the Intracoastal Warrant.</w:t>
      </w:r>
    </w:p>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Number of shares as to which each Reporting Person has:</w:t>
      </w:r>
    </w:p>
    <w:p>
      <w:pPr>
        <w:spacing w:after="0" w:line="212" w:lineRule="exact"/>
        <w:rPr>
          <w:sz w:val="20"/>
          <w:szCs w:val="20"/>
          <w:color w:val="auto"/>
        </w:rPr>
      </w:pPr>
    </w:p>
    <w:tbl>
      <w:tblPr>
        <w:tblLayout w:type="fixed"/>
        <w:tblInd w:w="900" w:type="dxa"/>
        <w:tblCellMar>
          <w:top w:w="0" w:type="dxa"/>
          <w:left w:w="0" w:type="dxa"/>
          <w:bottom w:w="0" w:type="dxa"/>
          <w:right w:w="0" w:type="dxa"/>
        </w:tblCellMar>
      </w:tblPr>
      <w:tr>
        <w:trPr>
          <w:trHeight w:val="207"/>
        </w:trPr>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w:t>
            </w:r>
          </w:p>
        </w:tc>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power to vote or to direct the vote:</w:t>
            </w: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Borders>
              <w:bottom w:val="single" w:sz="8" w:color="auto"/>
            </w:tcBorders>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7"/>
              </w:rPr>
              <w:t>.</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12"/>
        </w:trPr>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w:t>
            </w:r>
          </w:p>
        </w:tc>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Shared power to vote or to direct the vote:</w:t>
            </w:r>
          </w:p>
        </w:tc>
        <w:tc>
          <w:tcPr>
            <w:tcW w:w="12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2,245,667</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240" w:type="dxa"/>
            <w:vAlign w:val="bottom"/>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w:t>
            </w:r>
          </w:p>
        </w:tc>
        <w:tc>
          <w:tcPr>
            <w:tcW w:w="3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Sole power to dispose or to direct the disposition of</w:t>
            </w:r>
          </w:p>
        </w:tc>
        <w:tc>
          <w:tcPr>
            <w:tcW w:w="80" w:type="dxa"/>
            <w:vAlign w:val="bottom"/>
          </w:tcPr>
          <w:p>
            <w:pPr>
              <w:spacing w:after="0"/>
              <w:rPr>
                <w:sz w:val="24"/>
                <w:szCs w:val="24"/>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116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r>
      <w:tr>
        <w:trPr>
          <w:trHeight w:val="20"/>
        </w:trPr>
        <w:tc>
          <w:tcPr>
            <w:tcW w:w="240" w:type="dxa"/>
            <w:vAlign w:val="bottom"/>
          </w:tcPr>
          <w:p>
            <w:pPr>
              <w:spacing w:after="0" w:line="20" w:lineRule="exact"/>
              <w:rPr>
                <w:sz w:val="1"/>
                <w:szCs w:val="1"/>
                <w:color w:val="auto"/>
              </w:rPr>
            </w:pPr>
          </w:p>
        </w:tc>
        <w:tc>
          <w:tcPr>
            <w:tcW w:w="3780" w:type="dxa"/>
            <w:vAlign w:val="bottom"/>
            <w:gridSpan w:val="3"/>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(4)</w:t>
            </w:r>
          </w:p>
        </w:tc>
        <w:tc>
          <w:tcPr>
            <w:tcW w:w="39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Shared power to dispose or to direct the disposition of</w:t>
            </w: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2,245,667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7"/>
              </w:rPr>
              <w:t>.</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February 13, 2018</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Mitchell P. Kopin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26035</wp:posOffset>
            </wp:positionV>
            <wp:extent cx="288988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89885" cy="17145"/>
                    </a:xfrm>
                    <a:prstGeom prst="rect">
                      <a:avLst/>
                    </a:prstGeom>
                    <a:noFill/>
                  </pic:spPr>
                </pic:pic>
              </a:graphicData>
            </a:graphic>
          </wp:anchor>
        </w:drawing>
      </w:r>
    </w:p>
    <w:p>
      <w:pPr>
        <w:spacing w:after="0" w:line="3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Mitchell P. Kopin</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Daniel B. Asher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26035</wp:posOffset>
            </wp:positionV>
            <wp:extent cx="288988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89885" cy="17145"/>
                    </a:xfrm>
                    <a:prstGeom prst="rect">
                      <a:avLst/>
                    </a:prstGeom>
                    <a:noFill/>
                  </pic:spPr>
                </pic:pic>
              </a:graphicData>
            </a:graphic>
          </wp:anchor>
        </w:drawing>
      </w:r>
    </w:p>
    <w:p>
      <w:pPr>
        <w:spacing w:after="0" w:line="3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Daniel B. Asher</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Intracoastal Capital LLC</w:t>
      </w:r>
    </w:p>
    <w:p>
      <w:pPr>
        <w:spacing w:after="0" w:line="225" w:lineRule="exact"/>
        <w:rPr>
          <w:sz w:val="20"/>
          <w:szCs w:val="20"/>
          <w:color w:val="auto"/>
        </w:rPr>
      </w:pPr>
    </w:p>
    <w:p>
      <w:pPr>
        <w:ind w:left="6860"/>
        <w:spacing w:after="0"/>
        <w:tabs>
          <w:tab w:leader="none" w:pos="7300" w:val="left"/>
        </w:tabs>
        <w:rPr>
          <w:sz w:val="20"/>
          <w:szCs w:val="20"/>
          <w:color w:val="auto"/>
        </w:rPr>
      </w:pPr>
      <w:r>
        <w:rPr>
          <w:rFonts w:ascii="Times New Roman" w:cs="Times New Roman" w:eastAsia="Times New Roman" w:hAnsi="Times New Roman"/>
          <w:sz w:val="18"/>
          <w:szCs w:val="18"/>
          <w:color w:val="auto"/>
        </w:rPr>
        <w:t>By:</w:t>
        <w:tab/>
        <w:t>/s/ Mitchell P. Kopin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26035</wp:posOffset>
            </wp:positionV>
            <wp:extent cx="260731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30"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Mitchell P. Kopin, Manager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6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90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Letter"/>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lvl w:ilvl="1">
      <w:lvlJc w:val="left"/>
      <w:lvlText w:val="(%2)"/>
      <w:numFmt w:val="lowerLetter"/>
      <w:start w:val="1"/>
    </w:lvl>
  </w:abstractNum>
  <w:abstractNum w:abstractNumId="3">
    <w:nsid w:val="238E1F29"/>
    <w:multiLevelType w:val="hybridMultilevel"/>
    <w:lvl w:ilvl="0">
      <w:lvlJc w:val="left"/>
      <w:lvlText w:val="%1."/>
      <w:numFmt w:val="decimal"/>
      <w:start w:val="1"/>
    </w:lvl>
    <w:lvl w:ilvl="1">
      <w:lvlJc w:val="left"/>
      <w:lvlText w:val="(%2)"/>
      <w:numFmt w:val="lowerLetter"/>
      <w:start w:val="1"/>
    </w:lvl>
  </w:abstractNum>
  <w:abstractNum w:abstractNumId="4">
    <w:nsid w:val="46E87CC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2020-01-14T08:34:39Z</dcterms:created>
  <dcterms:modified xsi:type="dcterms:W3CDTF">2020-01-14T08:34:39Z</dcterms:modified>
</cp:coreProperties>
</file>