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6.88 %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2,055,834.00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2,055,834.00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79"/>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Great Point Partners, LLC Dr. Jeffrey R. Jay, M.D. Ms. Lillian Nordahl The Reporting Persons have entered into a Joint Filing Agreement, dated February 14, 2025, a copy of which is filed with this SCHEDULE 13G/A as Exhibit A, pursuant to which the Reporting Persons have agreed to file this statement jointly in accordance with the provisions of Rule 13d-1(k)(1) under the Act.</w:t>
      </w:r>
    </w:p>
    <w:p>
      <w:pPr>
        <w:sectPr>
          <w:pgSz w:w="11900" w:h="16838" w:orient="portrait"/>
          <w:cols w:equalWidth="0" w:num="1">
            <w:col w:w="11100"/>
          </w:cols>
          <w:pgMar w:left="360" w:top="112" w:right="43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8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165 Mason Street, 3rd Floor Greenwich, CT 06830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Great Point Partners, LLC is a limited liability company organized under the laws of the State of Delaware. Dr.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R. Jay, M.D. is a citizen of the United States. Ms. Lillian Nordahl is a citizen of the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92840H400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2,055,834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0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2,055,834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40"/>
        <w:spacing w:after="0" w:line="282" w:lineRule="auto"/>
        <w:rPr>
          <w:sz w:val="20"/>
          <w:szCs w:val="20"/>
          <w:color w:val="auto"/>
        </w:rPr>
      </w:pPr>
      <w:r>
        <w:rPr>
          <w:rFonts w:ascii="Times New Roman" w:cs="Times New Roman" w:eastAsia="Times New Roman" w:hAnsi="Times New Roman"/>
          <w:sz w:val="21"/>
          <w:szCs w:val="21"/>
          <w:color w:val="auto"/>
        </w:rPr>
        <w:t>2,055,834 The information required by Items 4(a) - (c) is set forth in Rows (5) - (11) of the cover pages for the Reporting Persons and is incorporated herein by reference. The percentage set forth in Row (11) of the cover pages</w:t>
      </w:r>
    </w:p>
    <w:p>
      <w:pPr>
        <w:sectPr>
          <w:pgSz w:w="11900" w:h="16838" w:orient="portrait"/>
          <w:cols w:equalWidth="0" w:num="1">
            <w:col w:w="11100"/>
          </w:cols>
          <w:pgMar w:left="360" w:top="112" w:right="439" w:bottom="0" w:gutter="0" w:footer="0" w:header="0"/>
          <w:type w:val="continuous"/>
        </w:sectPr>
      </w:pPr>
    </w:p>
    <w:bookmarkStart w:id="4" w:name="page5"/>
    <w:bookmarkEnd w:id="4"/>
    <w:p>
      <w:pPr>
        <w:ind w:left="920" w:right="20"/>
        <w:spacing w:after="0" w:line="242" w:lineRule="auto"/>
        <w:rPr>
          <w:sz w:val="20"/>
          <w:szCs w:val="20"/>
          <w:color w:val="auto"/>
        </w:rPr>
      </w:pPr>
      <w:r>
        <w:rPr>
          <w:rFonts w:ascii="Times New Roman" w:cs="Times New Roman" w:eastAsia="Times New Roman" w:hAnsi="Times New Roman"/>
          <w:sz w:val="21"/>
          <w:szCs w:val="21"/>
          <w:color w:val="auto"/>
        </w:rPr>
        <w:t>for the Reporting Persons are based on a total of 27,843,466 shares outstanding, as reported by the Issuer in its Form 10-Q filed with the Securities and Exchange Commission (the "SEC") on November 7, 2024 and 2,055,834 shares of the Common Stock issuable upon exercise of warrants held by the reporting persons (subject to the Beneficial Ownership Cap). Biomedical Value Fund, L.P. ("BVF") is the record holder of warrants to purchase 1,336,293 shares of Common Stock (the "BVF Warrants"). As a result of the Beneficial Ownership Cap, all shares underlying such warrants are exercisable, which constitutes 4.47% of the shares of Common Stock outstanding, computed in accordance with Rule 13d-3. Each of Dr. Jeffrey R. Jay, M.D. ("Dr. Jay"), as Senior Managing Member of Great Point, and Ms. Lillian Nordahl ("Ms. Nordahl"), as Managing Director of Great Point, has voting and investment power with respect to the BVF Shares, and therefore may be deemed to be the beneficial owner of the BVF Shares. Biomedical Offshore Value Fund, Ltd. ("BOVF") is the record holder of warrants to purchase 719,541 shares of Common Stock (the "BOVF Warrants"). As a result of the Beneficial Ownership Cap, all shares underlying such warrants are exercisable, which constitutes 2.41% of the shares of Common Stock outstanding, computed in accordance with Rule 13d-3. Each of Dr. Jeffrey R. Jay, M.D. ("Dr. Jay"), as Senior Managing Member of Great Point, and Ms. Lillian Nordahl ("Ms. Nordahl"), as Managing Director of Great Point, has voting and investment power with respect to the BOVF Shares, and therefore may be deemed to be the beneficial owner of the BOVF Shares. Notwithstanding the above, Great Point, Dr. Jay and Ms. Nordahl disclaim beneficial ownership of the BVF Shares and the BOVF Shares, except to the extent of their respective pecuniary interests. Provide the following information regarding the aggregate number and percentage of the class of securities of the issuer identified in Item 1.</w:t>
      </w:r>
    </w:p>
    <w:p>
      <w:pPr>
        <w:spacing w:after="0" w:line="16" w:lineRule="exact"/>
        <w:rPr>
          <w:sz w:val="20"/>
          <w:szCs w:val="20"/>
          <w:color w:val="auto"/>
        </w:rPr>
      </w:pPr>
    </w:p>
    <w:p>
      <w:pPr>
        <w:ind w:left="920" w:right="100" w:firstLine="6"/>
        <w:spacing w:after="0" w:line="231" w:lineRule="auto"/>
        <w:tabs>
          <w:tab w:leader="none" w:pos="113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Great Point Partners, LLC (a) Amount beneficially owned: 2,055,834 (b) Percent of class: 6.88 (c) Number of shares as to which the person has: (i) Sole power to vote or direct the vote: 0 (ii) Shared power to vote or direct the vote: 2,055,834 (iii) Sole power to dispose or to direct the disposition of: 0 (iv) Shared power to dispose or to direct the disposition of: 2,055,834 2. Dr. Jeffrey R. Jay, M.D. (a) Amount beneficially owned: 2,055,834 (b) Percent of class: 6.88 (c) Number of shares as to which the person has: (i) Sole power to vote or direct the vote: 0 (ii) Shared power to vote or direct the vote: 2,055,834 (iii) Sole power to dispose or to direct the disposition of: 0 (iv) Shared power to dispose or to direct the disposition of: 2,055,834 3. Ms. Lillian Nordahl (a) Amount beneficially owned: 2,055,834 (b) Percent of class: 6.88 (c) Number of shares as to which the person has: (i) Sole power to vote or direct the vote: 0 (ii) Shared power to vote or direct the vote: 2,055,834 (iii) Sole power to dispose or to direct the disposition of: 0 (iv) Shared power to dispose or to direct the disposition of: 2,055,834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all shares underlying such warrants are beneficially owned by the reporting persons. Based on a total of 27,843,466 shares outstanding, as reported by the Issuer in its Form 10-Q filed with the Securities and Exchange Commission (the "SEC") on November 7, 2024 and 2,055,834 shares of the Common Stock issuable upon exercise of warrants held by the reporting persons (subject to the Beneficial Ownership Cap).</w:t>
      </w:r>
    </w:p>
    <w:p>
      <w:pPr>
        <w:spacing w:after="0" w:line="2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48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Jeffrey R. Jay, M.D - Senior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Dr. Jeffrey R. Jay, M.D</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Ms. Lillian Nordahl</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Ms. Lillian Nordahl</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auto"/>
        </w:rPr>
        <w:t>JOINT FILING STATEMENT PURSUANT TO RULE 13d-1(k) The undersigned hereby agree as follows: (i) Each of them is individually eligible to use the SCHEDULE 13G/A to which this Exhibit is attached, and such SCHEDULE 13G/A is filed on behalf of each of them; and (ii) 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Dated: February 14, 2025 Great Point Partners, LLC By: /s/ Dr. Jeffrey R. Jay, M.D. Dr. Jeffrey R. Jay, M.D., as Senior Managing Member Dr. Jeffrey R. Jay, M.D. By: /s/ Dr. Jeffrey R. Jay, M.D. Dr. Jeffrey R. Jay, M.D. Ms. Lillian Nordahl By: /s/ Ms. Lillian Nordahl Ms. Lillian Nordahl</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2025-02-14T16:03:56Z</dcterms:created>
  <dcterms:modified xsi:type="dcterms:W3CDTF">2025-02-14T16:03:56Z</dcterms:modified>
</cp:coreProperties>
</file>