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Singh Shawn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11/09/2016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11/09/2026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 monthly over a period of three years commencing November 9, 2016.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2020-01-19T09:51:23Z</dcterms:created>
  <dcterms:modified xsi:type="dcterms:W3CDTF">2020-01-19T09:51:23Z</dcterms:modified>
</cp:coreProperties>
</file>