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VistaGen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92840H202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660" w:right="9360" w:hanging="4"/>
        <w:spacing w:after="0" w:line="224" w:lineRule="exact"/>
        <w:tabs>
          <w:tab w:leader="none" w:pos="867"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w:t>
      </w: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9"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tbl>
      <w:tblPr>
        <w:tblLayout w:type="fixed"/>
        <w:tblInd w:w="30" w:type="dxa"/>
        <w:tblCellMar>
          <w:top w:w="0" w:type="dxa"/>
          <w:left w:w="0" w:type="dxa"/>
          <w:bottom w:w="0" w:type="dxa"/>
          <w:right w:w="0" w:type="dxa"/>
        </w:tblCellMar>
      </w:tblPr>
      <w:tr>
        <w:trPr>
          <w:trHeight w:val="361"/>
        </w:trPr>
        <w:tc>
          <w:tcPr>
            <w:tcW w:w="336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CUSIP No. 92840H202</w:t>
            </w:r>
          </w:p>
        </w:tc>
        <w:tc>
          <w:tcPr>
            <w:tcW w:w="3000" w:type="dxa"/>
            <w:vAlign w:val="bottom"/>
          </w:tcPr>
          <w:p>
            <w:pPr>
              <w:ind w:left="1640"/>
              <w:spacing w:after="0"/>
              <w:rPr>
                <w:sz w:val="20"/>
                <w:szCs w:val="20"/>
                <w:color w:val="auto"/>
              </w:rPr>
            </w:pPr>
            <w:r>
              <w:rPr>
                <w:rFonts w:ascii="Arial" w:cs="Arial" w:eastAsia="Arial" w:hAnsi="Arial"/>
                <w:sz w:val="18"/>
                <w:szCs w:val="18"/>
                <w:b w:val="1"/>
                <w:bCs w:val="1"/>
                <w:color w:val="auto"/>
                <w:w w:val="97"/>
              </w:rPr>
              <w:t>SCHEDULE 13G</w:t>
            </w:r>
          </w:p>
        </w:tc>
      </w:tr>
      <w:tr>
        <w:trPr>
          <w:trHeight w:val="125"/>
        </w:trPr>
        <w:tc>
          <w:tcPr>
            <w:tcW w:w="3360" w:type="dxa"/>
            <w:vAlign w:val="bottom"/>
            <w:tcBorders>
              <w:left w:val="single" w:sz="8" w:color="auto"/>
              <w:bottom w:val="single" w:sz="8" w:color="auto"/>
              <w:right w:val="single" w:sz="8" w:color="auto"/>
            </w:tcBorders>
          </w:tcPr>
          <w:p>
            <w:pPr>
              <w:spacing w:after="0"/>
              <w:rPr>
                <w:sz w:val="10"/>
                <w:szCs w:val="10"/>
                <w:color w:val="auto"/>
              </w:rPr>
            </w:pPr>
          </w:p>
        </w:tc>
        <w:tc>
          <w:tcPr>
            <w:tcW w:w="30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5208270</wp:posOffset>
            </wp:positionH>
            <wp:positionV relativeFrom="page">
              <wp:posOffset>451485</wp:posOffset>
            </wp:positionV>
            <wp:extent cx="2130425" cy="3213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30425" cy="3213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57778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5777865"/>
                    </a:xfrm>
                    <a:prstGeom prst="rect">
                      <a:avLst/>
                    </a:prstGeom>
                    <a:noFill/>
                  </pic:spPr>
                </pic:pic>
              </a:graphicData>
            </a:graphic>
          </wp:anchor>
        </w:drawing>
      </w:r>
    </w:p>
    <w:p>
      <w:pPr>
        <w:spacing w:after="0" w:line="25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NAME OF REPORTING PERSONS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Commodore Capital LP</w:t>
      </w:r>
    </w:p>
    <w:p>
      <w:pPr>
        <w:spacing w:after="0" w:line="10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840" w:hanging="485"/>
        <w:spacing w:after="0" w:line="207" w:lineRule="exact"/>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15" w:lineRule="exact"/>
        <w:rPr>
          <w:rFonts w:ascii="Arial" w:cs="Arial" w:eastAsia="Arial" w:hAnsi="Arial"/>
          <w:sz w:val="18"/>
          <w:szCs w:val="18"/>
          <w:color w:val="auto"/>
        </w:rPr>
      </w:pPr>
    </w:p>
    <w:p>
      <w:pPr>
        <w:ind w:left="84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10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SEC USE ONLY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3</w:t>
      </w:r>
    </w:p>
    <w:p>
      <w:pPr>
        <w:spacing w:after="0" w:line="31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CITIZENSHIP OR PLACE OF ORGANIZATION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4</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Delaware, USA</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800" w:type="dxa"/>
            <w:vAlign w:val="bottom"/>
            <w:tcBorders>
              <w:top w:val="single" w:sz="8" w:color="auto"/>
            </w:tcBorders>
          </w:tcPr>
          <w:p>
            <w:pPr>
              <w:spacing w:after="0"/>
              <w:rPr>
                <w:sz w:val="24"/>
                <w:szCs w:val="24"/>
                <w:color w:val="auto"/>
              </w:rPr>
            </w:pPr>
          </w:p>
        </w:tc>
        <w:tc>
          <w:tcPr>
            <w:tcW w:w="620" w:type="dxa"/>
            <w:vAlign w:val="bottom"/>
            <w:tcBorders>
              <w:top w:val="single" w:sz="8" w:color="auto"/>
              <w:right w:val="single" w:sz="8" w:color="auto"/>
            </w:tcBorders>
          </w:tcPr>
          <w:p>
            <w:pPr>
              <w:spacing w:after="0"/>
              <w:rPr>
                <w:sz w:val="24"/>
                <w:szCs w:val="24"/>
                <w:color w:val="auto"/>
              </w:rPr>
            </w:pPr>
          </w:p>
        </w:tc>
        <w:tc>
          <w:tcPr>
            <w:tcW w:w="760" w:type="dxa"/>
            <w:vAlign w:val="bottom"/>
            <w:tcBorders>
              <w:top w:val="single" w:sz="8" w:color="auto"/>
              <w:right w:val="single" w:sz="8" w:color="auto"/>
            </w:tcBorders>
            <w:vMerge w:val="restart"/>
          </w:tcPr>
          <w:p>
            <w:pPr>
              <w:jc w:val="right"/>
              <w:ind w:right="250"/>
              <w:spacing w:after="0"/>
              <w:rPr>
                <w:sz w:val="20"/>
                <w:szCs w:val="20"/>
                <w:color w:val="auto"/>
              </w:rPr>
            </w:pPr>
            <w:r>
              <w:rPr>
                <w:rFonts w:ascii="Arial" w:cs="Arial" w:eastAsia="Arial" w:hAnsi="Arial"/>
                <w:sz w:val="18"/>
                <w:szCs w:val="18"/>
                <w:color w:val="auto"/>
              </w:rPr>
              <w:t>5</w:t>
            </w:r>
          </w:p>
        </w:tc>
        <w:tc>
          <w:tcPr>
            <w:tcW w:w="69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vMerge w:val="continue"/>
          </w:tcPr>
          <w:p>
            <w:pPr>
              <w:spacing w:after="0"/>
              <w:rPr>
                <w:sz w:val="18"/>
                <w:szCs w:val="18"/>
                <w:color w:val="auto"/>
              </w:rPr>
            </w:pPr>
          </w:p>
        </w:tc>
        <w:tc>
          <w:tcPr>
            <w:tcW w:w="694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760" w:type="dxa"/>
            <w:vAlign w:val="bottom"/>
            <w:tcBorders>
              <w:right w:val="single" w:sz="8" w:color="auto"/>
            </w:tcBorders>
          </w:tcPr>
          <w:p>
            <w:pPr>
              <w:spacing w:after="0"/>
              <w:rPr>
                <w:sz w:val="18"/>
                <w:szCs w:val="18"/>
                <w:color w:val="auto"/>
              </w:rPr>
            </w:pPr>
          </w:p>
        </w:tc>
        <w:tc>
          <w:tcPr>
            <w:tcW w:w="6940" w:type="dxa"/>
            <w:vAlign w:val="bottom"/>
            <w:vMerge w:val="continue"/>
          </w:tcPr>
          <w:p>
            <w:pPr>
              <w:spacing w:after="0"/>
              <w:rPr>
                <w:sz w:val="18"/>
                <w:szCs w:val="18"/>
                <w:color w:val="auto"/>
              </w:rPr>
            </w:pP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1420" w:type="dxa"/>
            <w:vAlign w:val="bottom"/>
            <w:tcBorders>
              <w:right w:val="single" w:sz="8" w:color="auto"/>
            </w:tcBorders>
            <w:gridSpan w:val="2"/>
            <w:vMerge w:val="continue"/>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694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1420" w:type="dxa"/>
            <w:vAlign w:val="bottom"/>
            <w:tcBorders>
              <w:right w:val="single" w:sz="8" w:color="auto"/>
            </w:tcBorders>
            <w:gridSpan w:val="2"/>
            <w:vMerge w:val="continue"/>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694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4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SHARES</w:t>
            </w:r>
          </w:p>
        </w:tc>
        <w:tc>
          <w:tcPr>
            <w:tcW w:w="760" w:type="dxa"/>
            <w:vAlign w:val="bottom"/>
            <w:tcBorders>
              <w:right w:val="single" w:sz="8" w:color="auto"/>
            </w:tcBorders>
            <w:vMerge w:val="restart"/>
          </w:tcPr>
          <w:p>
            <w:pPr>
              <w:jc w:val="right"/>
              <w:ind w:right="250"/>
              <w:spacing w:after="0"/>
              <w:rPr>
                <w:sz w:val="20"/>
                <w:szCs w:val="20"/>
                <w:color w:val="auto"/>
              </w:rPr>
            </w:pPr>
            <w:r>
              <w:rPr>
                <w:rFonts w:ascii="Arial" w:cs="Arial" w:eastAsia="Arial" w:hAnsi="Arial"/>
                <w:sz w:val="18"/>
                <w:szCs w:val="18"/>
                <w:color w:val="auto"/>
              </w:rPr>
              <w:t>6</w:t>
            </w:r>
          </w:p>
        </w:tc>
        <w:tc>
          <w:tcPr>
            <w:tcW w:w="6940" w:type="dxa"/>
            <w:vAlign w:val="bottom"/>
            <w:vMerge w:val="continue"/>
          </w:tcPr>
          <w:p>
            <w:pPr>
              <w:spacing w:after="0"/>
              <w:rPr>
                <w:sz w:val="18"/>
                <w:szCs w:val="18"/>
                <w:color w:val="auto"/>
              </w:rPr>
            </w:pP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rPr>
              <w:t>BENEFICIALLY</w:t>
            </w:r>
          </w:p>
        </w:tc>
        <w:tc>
          <w:tcPr>
            <w:tcW w:w="760" w:type="dxa"/>
            <w:vAlign w:val="bottom"/>
            <w:tcBorders>
              <w:right w:val="single" w:sz="8" w:color="auto"/>
            </w:tcBorders>
            <w:vMerge w:val="continue"/>
          </w:tcPr>
          <w:p>
            <w:pPr>
              <w:spacing w:after="0"/>
              <w:rPr>
                <w:sz w:val="18"/>
                <w:szCs w:val="18"/>
                <w:color w:val="auto"/>
              </w:rPr>
            </w:pPr>
          </w:p>
        </w:tc>
        <w:tc>
          <w:tcPr>
            <w:tcW w:w="694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4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7"/>
              </w:rPr>
              <w:t>OWNED BY</w:t>
            </w:r>
          </w:p>
        </w:tc>
        <w:tc>
          <w:tcPr>
            <w:tcW w:w="760" w:type="dxa"/>
            <w:vAlign w:val="bottom"/>
            <w:tcBorders>
              <w:bottom w:val="single" w:sz="8" w:color="auto"/>
              <w:right w:val="single" w:sz="8" w:color="auto"/>
            </w:tcBorders>
          </w:tcPr>
          <w:p>
            <w:pPr>
              <w:spacing w:after="0"/>
              <w:rPr>
                <w:sz w:val="19"/>
                <w:szCs w:val="19"/>
                <w:color w:val="auto"/>
              </w:rPr>
            </w:pPr>
          </w:p>
        </w:tc>
        <w:tc>
          <w:tcPr>
            <w:tcW w:w="6940" w:type="dxa"/>
            <w:vAlign w:val="bottom"/>
            <w:tcBorders>
              <w:bottom w:val="single" w:sz="8" w:color="auto"/>
            </w:tcBorders>
            <w:vMerge w:val="continue"/>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420" w:type="dxa"/>
            <w:vAlign w:val="bottom"/>
            <w:tcBorders>
              <w:right w:val="single" w:sz="8" w:color="auto"/>
            </w:tcBorders>
            <w:gridSpan w:val="2"/>
          </w:tcPr>
          <w:p>
            <w:pPr>
              <w:jc w:val="center"/>
              <w:spacing w:after="0" w:line="202" w:lineRule="exact"/>
              <w:rPr>
                <w:sz w:val="20"/>
                <w:szCs w:val="20"/>
                <w:color w:val="auto"/>
              </w:rPr>
            </w:pPr>
            <w:r>
              <w:rPr>
                <w:rFonts w:ascii="Arial" w:cs="Arial" w:eastAsia="Arial" w:hAnsi="Arial"/>
                <w:sz w:val="18"/>
                <w:szCs w:val="18"/>
                <w:color w:val="auto"/>
                <w:w w:val="95"/>
              </w:rPr>
              <w:t>EACH</w:t>
            </w:r>
          </w:p>
        </w:tc>
        <w:tc>
          <w:tcPr>
            <w:tcW w:w="760" w:type="dxa"/>
            <w:vAlign w:val="bottom"/>
            <w:tcBorders>
              <w:right w:val="single" w:sz="8" w:color="auto"/>
            </w:tcBorders>
          </w:tcPr>
          <w:p>
            <w:pPr>
              <w:spacing w:after="0"/>
              <w:rPr>
                <w:sz w:val="17"/>
                <w:szCs w:val="17"/>
                <w:color w:val="auto"/>
              </w:rPr>
            </w:pPr>
          </w:p>
        </w:tc>
        <w:tc>
          <w:tcPr>
            <w:tcW w:w="6940" w:type="dxa"/>
            <w:vAlign w:val="bottom"/>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3"/>
              </w:rPr>
              <w:t>REPORTING</w:t>
            </w:r>
          </w:p>
        </w:tc>
        <w:tc>
          <w:tcPr>
            <w:tcW w:w="76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7</w:t>
            </w:r>
          </w:p>
        </w:tc>
        <w:tc>
          <w:tcPr>
            <w:tcW w:w="69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PERSON</w:t>
            </w:r>
          </w:p>
        </w:tc>
        <w:tc>
          <w:tcPr>
            <w:tcW w:w="760" w:type="dxa"/>
            <w:vAlign w:val="bottom"/>
            <w:tcBorders>
              <w:right w:val="single" w:sz="8" w:color="auto"/>
            </w:tcBorders>
          </w:tcPr>
          <w:p>
            <w:pPr>
              <w:spacing w:after="0"/>
              <w:rPr>
                <w:sz w:val="18"/>
                <w:szCs w:val="18"/>
                <w:color w:val="auto"/>
              </w:rPr>
            </w:pPr>
          </w:p>
        </w:tc>
        <w:tc>
          <w:tcPr>
            <w:tcW w:w="6940" w:type="dxa"/>
            <w:vAlign w:val="bottom"/>
          </w:tcPr>
          <w:p>
            <w:pPr>
              <w:ind w:left="40"/>
              <w:spacing w:after="0"/>
              <w:rPr>
                <w:sz w:val="20"/>
                <w:szCs w:val="20"/>
                <w:color w:val="auto"/>
              </w:rPr>
            </w:pPr>
            <w:r>
              <w:rPr>
                <w:rFonts w:ascii="Arial" w:cs="Arial" w:eastAsia="Arial" w:hAnsi="Arial"/>
                <w:sz w:val="18"/>
                <w:szCs w:val="18"/>
                <w:color w:val="auto"/>
              </w:rPr>
              <w:t>0</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142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rPr>
              <w:t>WITH</w:t>
            </w:r>
          </w:p>
        </w:tc>
        <w:tc>
          <w:tcPr>
            <w:tcW w:w="760" w:type="dxa"/>
            <w:vAlign w:val="bottom"/>
            <w:tcBorders>
              <w:bottom w:val="single" w:sz="8" w:color="auto"/>
              <w:right w:val="single" w:sz="8" w:color="auto"/>
            </w:tcBorders>
          </w:tcPr>
          <w:p>
            <w:pPr>
              <w:spacing w:after="0"/>
              <w:rPr>
                <w:sz w:val="8"/>
                <w:szCs w:val="8"/>
                <w:color w:val="auto"/>
              </w:rPr>
            </w:pPr>
          </w:p>
        </w:tc>
        <w:tc>
          <w:tcPr>
            <w:tcW w:w="6940" w:type="dxa"/>
            <w:vAlign w:val="bottom"/>
            <w:tcBorders>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1420" w:type="dxa"/>
            <w:vAlign w:val="bottom"/>
            <w:tcBorders>
              <w:right w:val="single" w:sz="8" w:color="auto"/>
            </w:tcBorders>
            <w:gridSpan w:val="2"/>
            <w:vMerge w:val="continue"/>
          </w:tcPr>
          <w:p>
            <w:pPr>
              <w:spacing w:after="0"/>
              <w:rPr>
                <w:sz w:val="9"/>
                <w:szCs w:val="9"/>
                <w:color w:val="auto"/>
              </w:rPr>
            </w:pPr>
          </w:p>
        </w:tc>
        <w:tc>
          <w:tcPr>
            <w:tcW w:w="760" w:type="dxa"/>
            <w:vAlign w:val="bottom"/>
            <w:tcBorders>
              <w:right w:val="single" w:sz="8" w:color="auto"/>
            </w:tcBorders>
            <w:vMerge w:val="restart"/>
          </w:tcPr>
          <w:p>
            <w:pPr>
              <w:jc w:val="right"/>
              <w:ind w:right="250"/>
              <w:spacing w:after="0"/>
              <w:rPr>
                <w:sz w:val="20"/>
                <w:szCs w:val="20"/>
                <w:color w:val="auto"/>
              </w:rPr>
            </w:pPr>
            <w:r>
              <w:rPr>
                <w:rFonts w:ascii="Arial" w:cs="Arial" w:eastAsia="Arial" w:hAnsi="Arial"/>
                <w:sz w:val="18"/>
                <w:szCs w:val="18"/>
                <w:color w:val="auto"/>
              </w:rPr>
              <w:t>8</w:t>
            </w:r>
          </w:p>
        </w:tc>
        <w:tc>
          <w:tcPr>
            <w:tcW w:w="694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80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6940" w:type="dxa"/>
            <w:vAlign w:val="bottom"/>
            <w:vMerge w:val="continue"/>
          </w:tcPr>
          <w:p>
            <w:pPr>
              <w:spacing w:after="0"/>
              <w:rPr>
                <w:sz w:val="12"/>
                <w:szCs w:val="12"/>
                <w:color w:val="auto"/>
              </w:rPr>
            </w:pPr>
          </w:p>
        </w:tc>
        <w:tc>
          <w:tcPr>
            <w:tcW w:w="2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vMerge w:val="continue"/>
          </w:tcPr>
          <w:p>
            <w:pPr>
              <w:spacing w:after="0"/>
              <w:rPr>
                <w:sz w:val="18"/>
                <w:szCs w:val="18"/>
                <w:color w:val="auto"/>
              </w:rPr>
            </w:pPr>
          </w:p>
        </w:tc>
        <w:tc>
          <w:tcPr>
            <w:tcW w:w="694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6940" w:type="dxa"/>
            <w:vAlign w:val="bottom"/>
            <w:vMerge w:val="continue"/>
          </w:tcPr>
          <w:p>
            <w:pPr>
              <w:spacing w:after="0"/>
              <w:rPr>
                <w:sz w:val="18"/>
                <w:szCs w:val="18"/>
                <w:color w:val="auto"/>
              </w:rPr>
            </w:pP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80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694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9</w:t>
            </w:r>
          </w:p>
        </w:tc>
        <w:tc>
          <w:tcPr>
            <w:tcW w:w="8320" w:type="dxa"/>
            <w:vAlign w:val="bottom"/>
            <w:gridSpan w:val="3"/>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2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00" w:type="dxa"/>
            <w:vAlign w:val="bottom"/>
            <w:tcBorders>
              <w:right w:val="single" w:sz="8" w:color="auto"/>
            </w:tcBorders>
            <w:vMerge w:val="continue"/>
          </w:tcPr>
          <w:p>
            <w:pPr>
              <w:spacing w:after="0"/>
              <w:rPr>
                <w:sz w:val="18"/>
                <w:szCs w:val="18"/>
                <w:color w:val="auto"/>
              </w:rPr>
            </w:pPr>
          </w:p>
        </w:tc>
        <w:tc>
          <w:tcPr>
            <w:tcW w:w="6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76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Borders>
              <w:right w:val="single" w:sz="8" w:color="auto"/>
            </w:tcBorders>
          </w:tcPr>
          <w:p>
            <w:pPr>
              <w:spacing w:after="0"/>
              <w:rPr>
                <w:sz w:val="18"/>
                <w:szCs w:val="18"/>
                <w:color w:val="auto"/>
              </w:rPr>
            </w:pPr>
          </w:p>
        </w:tc>
        <w:tc>
          <w:tcPr>
            <w:tcW w:w="62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800" w:type="dxa"/>
            <w:vAlign w:val="bottom"/>
            <w:tcBorders>
              <w:bottom w:val="single" w:sz="8" w:color="auto"/>
              <w:right w:val="single" w:sz="8" w:color="auto"/>
            </w:tcBorders>
          </w:tcPr>
          <w:p>
            <w:pPr>
              <w:spacing w:after="0"/>
              <w:rPr>
                <w:sz w:val="4"/>
                <w:szCs w:val="4"/>
                <w:color w:val="auto"/>
              </w:rPr>
            </w:pPr>
          </w:p>
        </w:tc>
        <w:tc>
          <w:tcPr>
            <w:tcW w:w="8320" w:type="dxa"/>
            <w:vAlign w:val="bottom"/>
            <w:tcBorders>
              <w:bottom w:val="single" w:sz="8" w:color="auto"/>
            </w:tcBorders>
            <w:gridSpan w:val="3"/>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10</w:t>
            </w:r>
          </w:p>
        </w:tc>
        <w:tc>
          <w:tcPr>
            <w:tcW w:w="8320" w:type="dxa"/>
            <w:vAlign w:val="bottom"/>
            <w:gridSpan w:val="3"/>
          </w:tcPr>
          <w:p>
            <w:pPr>
              <w:ind w:left="40"/>
              <w:spacing w:after="0"/>
              <w:rPr>
                <w:sz w:val="20"/>
                <w:szCs w:val="20"/>
                <w:color w:val="auto"/>
              </w:rPr>
            </w:pPr>
            <w:r>
              <w:rPr>
                <w:rFonts w:ascii="Arial" w:cs="Arial" w:eastAsia="Arial" w:hAnsi="Arial"/>
                <w:sz w:val="18"/>
                <w:szCs w:val="18"/>
                <w:color w:val="auto"/>
              </w:rPr>
              <w:t>CHECK IF THE AGGREGATE AMOUNT IN ROW (9) EXCLUDES CERTAIN SHARES</w:t>
            </w:r>
          </w:p>
        </w:tc>
        <w:tc>
          <w:tcPr>
            <w:tcW w:w="2120" w:type="dxa"/>
            <w:vAlign w:val="bottom"/>
          </w:tcPr>
          <w:p>
            <w:pPr>
              <w:ind w:left="16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800" w:type="dxa"/>
            <w:vAlign w:val="bottom"/>
            <w:tcBorders>
              <w:right w:val="single" w:sz="8" w:color="auto"/>
            </w:tcBorders>
            <w:vMerge w:val="continue"/>
          </w:tcPr>
          <w:p>
            <w:pPr>
              <w:spacing w:after="0"/>
              <w:rPr>
                <w:sz w:val="16"/>
                <w:szCs w:val="16"/>
                <w:color w:val="auto"/>
              </w:rPr>
            </w:pPr>
          </w:p>
        </w:tc>
        <w:tc>
          <w:tcPr>
            <w:tcW w:w="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800" w:type="dxa"/>
            <w:vAlign w:val="bottom"/>
            <w:tcBorders>
              <w:bottom w:val="single" w:sz="8" w:color="auto"/>
              <w:right w:val="single" w:sz="8" w:color="auto"/>
            </w:tcBorders>
          </w:tcPr>
          <w:p>
            <w:pPr>
              <w:spacing w:after="0"/>
              <w:rPr>
                <w:sz w:val="22"/>
                <w:szCs w:val="22"/>
                <w:color w:val="auto"/>
              </w:rPr>
            </w:pPr>
          </w:p>
        </w:tc>
        <w:tc>
          <w:tcPr>
            <w:tcW w:w="8320" w:type="dxa"/>
            <w:vAlign w:val="bottom"/>
            <w:tcBorders>
              <w:bottom w:val="single" w:sz="8" w:color="auto"/>
            </w:tcBorders>
            <w:gridSpan w:val="3"/>
          </w:tcPr>
          <w:p>
            <w:pPr>
              <w:spacing w:after="0"/>
              <w:rPr>
                <w:sz w:val="22"/>
                <w:szCs w:val="22"/>
                <w:color w:val="auto"/>
              </w:rPr>
            </w:pPr>
          </w:p>
        </w:tc>
        <w:tc>
          <w:tcPr>
            <w:tcW w:w="2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11</w:t>
            </w:r>
          </w:p>
        </w:tc>
        <w:tc>
          <w:tcPr>
            <w:tcW w:w="8320" w:type="dxa"/>
            <w:vAlign w:val="bottom"/>
            <w:gridSpan w:val="3"/>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2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00" w:type="dxa"/>
            <w:vAlign w:val="bottom"/>
            <w:tcBorders>
              <w:right w:val="single" w:sz="8" w:color="auto"/>
            </w:tcBorders>
            <w:vMerge w:val="continue"/>
          </w:tcPr>
          <w:p>
            <w:pPr>
              <w:spacing w:after="0"/>
              <w:rPr>
                <w:sz w:val="18"/>
                <w:szCs w:val="18"/>
                <w:color w:val="auto"/>
              </w:rPr>
            </w:pPr>
          </w:p>
        </w:tc>
        <w:tc>
          <w:tcPr>
            <w:tcW w:w="6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76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Borders>
              <w:right w:val="single" w:sz="8" w:color="auto"/>
            </w:tcBorders>
          </w:tcPr>
          <w:p>
            <w:pPr>
              <w:spacing w:after="0"/>
              <w:rPr>
                <w:sz w:val="18"/>
                <w:szCs w:val="18"/>
                <w:color w:val="auto"/>
              </w:rPr>
            </w:pPr>
          </w:p>
        </w:tc>
        <w:tc>
          <w:tcPr>
            <w:tcW w:w="62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800" w:type="dxa"/>
            <w:vAlign w:val="bottom"/>
            <w:tcBorders>
              <w:bottom w:val="single" w:sz="8" w:color="auto"/>
              <w:right w:val="single" w:sz="8" w:color="auto"/>
            </w:tcBorders>
          </w:tcPr>
          <w:p>
            <w:pPr>
              <w:spacing w:after="0"/>
              <w:rPr>
                <w:sz w:val="4"/>
                <w:szCs w:val="4"/>
                <w:color w:val="auto"/>
              </w:rPr>
            </w:pPr>
          </w:p>
        </w:tc>
        <w:tc>
          <w:tcPr>
            <w:tcW w:w="8320" w:type="dxa"/>
            <w:vAlign w:val="bottom"/>
            <w:tcBorders>
              <w:bottom w:val="single" w:sz="8" w:color="auto"/>
            </w:tcBorders>
            <w:gridSpan w:val="3"/>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12</w:t>
            </w:r>
          </w:p>
        </w:tc>
        <w:tc>
          <w:tcPr>
            <w:tcW w:w="8320" w:type="dxa"/>
            <w:vAlign w:val="bottom"/>
            <w:gridSpan w:val="3"/>
          </w:tcPr>
          <w:p>
            <w:pPr>
              <w:ind w:left="40"/>
              <w:spacing w:after="0"/>
              <w:rPr>
                <w:sz w:val="20"/>
                <w:szCs w:val="20"/>
                <w:color w:val="auto"/>
              </w:rPr>
            </w:pPr>
            <w:r>
              <w:rPr>
                <w:rFonts w:ascii="Arial" w:cs="Arial" w:eastAsia="Arial" w:hAnsi="Arial"/>
                <w:sz w:val="18"/>
                <w:szCs w:val="18"/>
                <w:color w:val="auto"/>
              </w:rPr>
              <w:t>TYPE OF REPORTING PERSON</w:t>
            </w:r>
          </w:p>
        </w:tc>
        <w:tc>
          <w:tcPr>
            <w:tcW w:w="2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00" w:type="dxa"/>
            <w:vAlign w:val="bottom"/>
            <w:tcBorders>
              <w:right w:val="single" w:sz="8" w:color="auto"/>
            </w:tcBorders>
            <w:vMerge w:val="continue"/>
          </w:tcPr>
          <w:p>
            <w:pPr>
              <w:spacing w:after="0"/>
              <w:rPr>
                <w:sz w:val="18"/>
                <w:szCs w:val="18"/>
                <w:color w:val="auto"/>
              </w:rPr>
            </w:pPr>
          </w:p>
        </w:tc>
        <w:tc>
          <w:tcPr>
            <w:tcW w:w="620" w:type="dxa"/>
            <w:vAlign w:val="bottom"/>
            <w:vMerge w:val="restart"/>
          </w:tcPr>
          <w:p>
            <w:pPr>
              <w:ind w:left="40"/>
              <w:spacing w:after="0"/>
              <w:rPr>
                <w:sz w:val="20"/>
                <w:szCs w:val="20"/>
                <w:color w:val="auto"/>
              </w:rPr>
            </w:pPr>
            <w:r>
              <w:rPr>
                <w:rFonts w:ascii="Arial" w:cs="Arial" w:eastAsia="Arial" w:hAnsi="Arial"/>
                <w:sz w:val="18"/>
                <w:szCs w:val="18"/>
                <w:color w:val="auto"/>
              </w:rPr>
              <w:t>IA</w:t>
            </w:r>
          </w:p>
        </w:tc>
        <w:tc>
          <w:tcPr>
            <w:tcW w:w="76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Borders>
              <w:right w:val="single" w:sz="8" w:color="auto"/>
            </w:tcBorders>
          </w:tcPr>
          <w:p>
            <w:pPr>
              <w:spacing w:after="0"/>
              <w:rPr>
                <w:sz w:val="18"/>
                <w:szCs w:val="18"/>
                <w:color w:val="auto"/>
              </w:rPr>
            </w:pPr>
          </w:p>
        </w:tc>
        <w:tc>
          <w:tcPr>
            <w:tcW w:w="62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800" w:type="dxa"/>
            <w:vAlign w:val="bottom"/>
            <w:tcBorders>
              <w:bottom w:val="single" w:sz="8" w:color="auto"/>
              <w:right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694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39"/>
        </w:trPr>
        <w:tc>
          <w:tcPr>
            <w:tcW w:w="8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0" w:right="33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5208270</wp:posOffset>
            </wp:positionH>
            <wp:positionV relativeFrom="page">
              <wp:posOffset>450850</wp:posOffset>
            </wp:positionV>
            <wp:extent cx="2130425" cy="3213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30425" cy="321310"/>
                    </a:xfrm>
                    <a:prstGeom prst="rect">
                      <a:avLst/>
                    </a:prstGeom>
                    <a:noFill/>
                  </pic:spPr>
                </pic:pic>
              </a:graphicData>
            </a:graphic>
          </wp:anchor>
        </w:drawing>
      </w:r>
    </w:p>
    <w:tbl>
      <w:tblPr>
        <w:tblLayout w:type="fixed"/>
        <w:tblInd w:w="30" w:type="dxa"/>
        <w:tblCellMar>
          <w:top w:w="0" w:type="dxa"/>
          <w:left w:w="0" w:type="dxa"/>
          <w:bottom w:w="0" w:type="dxa"/>
          <w:right w:w="0" w:type="dxa"/>
        </w:tblCellMar>
      </w:tblPr>
      <w:tr>
        <w:trPr>
          <w:trHeight w:val="361"/>
        </w:trPr>
        <w:tc>
          <w:tcPr>
            <w:tcW w:w="336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CUSIP No. 92840H202</w:t>
            </w:r>
          </w:p>
        </w:tc>
        <w:tc>
          <w:tcPr>
            <w:tcW w:w="3000" w:type="dxa"/>
            <w:vAlign w:val="bottom"/>
          </w:tcPr>
          <w:p>
            <w:pPr>
              <w:ind w:left="1640"/>
              <w:spacing w:after="0"/>
              <w:rPr>
                <w:sz w:val="20"/>
                <w:szCs w:val="20"/>
                <w:color w:val="auto"/>
              </w:rPr>
            </w:pPr>
            <w:r>
              <w:rPr>
                <w:rFonts w:ascii="Arial" w:cs="Arial" w:eastAsia="Arial" w:hAnsi="Arial"/>
                <w:sz w:val="18"/>
                <w:szCs w:val="18"/>
                <w:b w:val="1"/>
                <w:bCs w:val="1"/>
                <w:color w:val="auto"/>
                <w:w w:val="97"/>
              </w:rPr>
              <w:t>SCHEDULE 13G</w:t>
            </w:r>
          </w:p>
        </w:tc>
      </w:tr>
      <w:tr>
        <w:trPr>
          <w:trHeight w:val="125"/>
        </w:trPr>
        <w:tc>
          <w:tcPr>
            <w:tcW w:w="3360" w:type="dxa"/>
            <w:vAlign w:val="bottom"/>
            <w:tcBorders>
              <w:left w:val="single" w:sz="8" w:color="auto"/>
              <w:bottom w:val="single" w:sz="8" w:color="auto"/>
              <w:right w:val="single" w:sz="8" w:color="auto"/>
            </w:tcBorders>
          </w:tcPr>
          <w:p>
            <w:pPr>
              <w:spacing w:after="0"/>
              <w:rPr>
                <w:sz w:val="10"/>
                <w:szCs w:val="10"/>
                <w:color w:val="auto"/>
              </w:rPr>
            </w:pPr>
          </w:p>
        </w:tc>
        <w:tc>
          <w:tcPr>
            <w:tcW w:w="30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5777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5777865"/>
                    </a:xfrm>
                    <a:prstGeom prst="rect">
                      <a:avLst/>
                    </a:prstGeom>
                    <a:noFill/>
                  </pic:spPr>
                </pic:pic>
              </a:graphicData>
            </a:graphic>
          </wp:anchor>
        </w:drawing>
      </w:r>
    </w:p>
    <w:p>
      <w:pPr>
        <w:spacing w:after="0" w:line="25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NAME OF REPORTING PERSONS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Commodore Capital Master LP</w:t>
      </w:r>
    </w:p>
    <w:p>
      <w:pPr>
        <w:spacing w:after="0" w:line="10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840" w:hanging="485"/>
        <w:spacing w:after="0" w:line="207" w:lineRule="exact"/>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15" w:lineRule="exact"/>
        <w:rPr>
          <w:rFonts w:ascii="Arial" w:cs="Arial" w:eastAsia="Arial" w:hAnsi="Arial"/>
          <w:sz w:val="18"/>
          <w:szCs w:val="18"/>
          <w:color w:val="auto"/>
        </w:rPr>
      </w:pPr>
    </w:p>
    <w:p>
      <w:pPr>
        <w:ind w:left="84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10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SEC USE ONLY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3</w:t>
      </w:r>
    </w:p>
    <w:p>
      <w:pPr>
        <w:spacing w:after="0" w:line="31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CITIZENSHIP OR PLACE OF ORGANIZATION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4</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Cayman Islands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800" w:type="dxa"/>
            <w:vAlign w:val="bottom"/>
            <w:tcBorders>
              <w:top w:val="single" w:sz="8" w:color="auto"/>
            </w:tcBorders>
          </w:tcPr>
          <w:p>
            <w:pPr>
              <w:spacing w:after="0"/>
              <w:rPr>
                <w:sz w:val="24"/>
                <w:szCs w:val="24"/>
                <w:color w:val="auto"/>
              </w:rPr>
            </w:pPr>
          </w:p>
        </w:tc>
        <w:tc>
          <w:tcPr>
            <w:tcW w:w="620" w:type="dxa"/>
            <w:vAlign w:val="bottom"/>
            <w:tcBorders>
              <w:top w:val="single" w:sz="8" w:color="auto"/>
              <w:right w:val="single" w:sz="8" w:color="auto"/>
            </w:tcBorders>
          </w:tcPr>
          <w:p>
            <w:pPr>
              <w:spacing w:after="0"/>
              <w:rPr>
                <w:sz w:val="24"/>
                <w:szCs w:val="24"/>
                <w:color w:val="auto"/>
              </w:rPr>
            </w:pPr>
          </w:p>
        </w:tc>
        <w:tc>
          <w:tcPr>
            <w:tcW w:w="760" w:type="dxa"/>
            <w:vAlign w:val="bottom"/>
            <w:tcBorders>
              <w:top w:val="single" w:sz="8" w:color="auto"/>
              <w:right w:val="single" w:sz="8" w:color="auto"/>
            </w:tcBorders>
            <w:vMerge w:val="restart"/>
          </w:tcPr>
          <w:p>
            <w:pPr>
              <w:jc w:val="right"/>
              <w:ind w:right="250"/>
              <w:spacing w:after="0"/>
              <w:rPr>
                <w:sz w:val="20"/>
                <w:szCs w:val="20"/>
                <w:color w:val="auto"/>
              </w:rPr>
            </w:pPr>
            <w:r>
              <w:rPr>
                <w:rFonts w:ascii="Arial" w:cs="Arial" w:eastAsia="Arial" w:hAnsi="Arial"/>
                <w:sz w:val="18"/>
                <w:szCs w:val="18"/>
                <w:color w:val="auto"/>
              </w:rPr>
              <w:t>5</w:t>
            </w:r>
          </w:p>
        </w:tc>
        <w:tc>
          <w:tcPr>
            <w:tcW w:w="69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vMerge w:val="continue"/>
          </w:tcPr>
          <w:p>
            <w:pPr>
              <w:spacing w:after="0"/>
              <w:rPr>
                <w:sz w:val="18"/>
                <w:szCs w:val="18"/>
                <w:color w:val="auto"/>
              </w:rPr>
            </w:pPr>
          </w:p>
        </w:tc>
        <w:tc>
          <w:tcPr>
            <w:tcW w:w="694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760" w:type="dxa"/>
            <w:vAlign w:val="bottom"/>
            <w:tcBorders>
              <w:right w:val="single" w:sz="8" w:color="auto"/>
            </w:tcBorders>
          </w:tcPr>
          <w:p>
            <w:pPr>
              <w:spacing w:after="0"/>
              <w:rPr>
                <w:sz w:val="18"/>
                <w:szCs w:val="18"/>
                <w:color w:val="auto"/>
              </w:rPr>
            </w:pPr>
          </w:p>
        </w:tc>
        <w:tc>
          <w:tcPr>
            <w:tcW w:w="6940" w:type="dxa"/>
            <w:vAlign w:val="bottom"/>
            <w:vMerge w:val="continue"/>
          </w:tcPr>
          <w:p>
            <w:pPr>
              <w:spacing w:after="0"/>
              <w:rPr>
                <w:sz w:val="18"/>
                <w:szCs w:val="18"/>
                <w:color w:val="auto"/>
              </w:rPr>
            </w:pP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1420" w:type="dxa"/>
            <w:vAlign w:val="bottom"/>
            <w:tcBorders>
              <w:right w:val="single" w:sz="8" w:color="auto"/>
            </w:tcBorders>
            <w:gridSpan w:val="2"/>
            <w:vMerge w:val="continue"/>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694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1420" w:type="dxa"/>
            <w:vAlign w:val="bottom"/>
            <w:tcBorders>
              <w:right w:val="single" w:sz="8" w:color="auto"/>
            </w:tcBorders>
            <w:gridSpan w:val="2"/>
            <w:vMerge w:val="continue"/>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694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4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SHARES</w:t>
            </w:r>
          </w:p>
        </w:tc>
        <w:tc>
          <w:tcPr>
            <w:tcW w:w="760" w:type="dxa"/>
            <w:vAlign w:val="bottom"/>
            <w:tcBorders>
              <w:right w:val="single" w:sz="8" w:color="auto"/>
            </w:tcBorders>
            <w:vMerge w:val="restart"/>
          </w:tcPr>
          <w:p>
            <w:pPr>
              <w:jc w:val="right"/>
              <w:ind w:right="250"/>
              <w:spacing w:after="0"/>
              <w:rPr>
                <w:sz w:val="20"/>
                <w:szCs w:val="20"/>
                <w:color w:val="auto"/>
              </w:rPr>
            </w:pPr>
            <w:r>
              <w:rPr>
                <w:rFonts w:ascii="Arial" w:cs="Arial" w:eastAsia="Arial" w:hAnsi="Arial"/>
                <w:sz w:val="18"/>
                <w:szCs w:val="18"/>
                <w:color w:val="auto"/>
              </w:rPr>
              <w:t>6</w:t>
            </w:r>
          </w:p>
        </w:tc>
        <w:tc>
          <w:tcPr>
            <w:tcW w:w="6940" w:type="dxa"/>
            <w:vAlign w:val="bottom"/>
            <w:vMerge w:val="continue"/>
          </w:tcPr>
          <w:p>
            <w:pPr>
              <w:spacing w:after="0"/>
              <w:rPr>
                <w:sz w:val="18"/>
                <w:szCs w:val="18"/>
                <w:color w:val="auto"/>
              </w:rPr>
            </w:pP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rPr>
              <w:t>BENEFICIALLY</w:t>
            </w:r>
          </w:p>
        </w:tc>
        <w:tc>
          <w:tcPr>
            <w:tcW w:w="760" w:type="dxa"/>
            <w:vAlign w:val="bottom"/>
            <w:tcBorders>
              <w:right w:val="single" w:sz="8" w:color="auto"/>
            </w:tcBorders>
            <w:vMerge w:val="continue"/>
          </w:tcPr>
          <w:p>
            <w:pPr>
              <w:spacing w:after="0"/>
              <w:rPr>
                <w:sz w:val="18"/>
                <w:szCs w:val="18"/>
                <w:color w:val="auto"/>
              </w:rPr>
            </w:pPr>
          </w:p>
        </w:tc>
        <w:tc>
          <w:tcPr>
            <w:tcW w:w="694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4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7"/>
              </w:rPr>
              <w:t>OWNED BY</w:t>
            </w:r>
          </w:p>
        </w:tc>
        <w:tc>
          <w:tcPr>
            <w:tcW w:w="760" w:type="dxa"/>
            <w:vAlign w:val="bottom"/>
            <w:tcBorders>
              <w:bottom w:val="single" w:sz="8" w:color="auto"/>
              <w:right w:val="single" w:sz="8" w:color="auto"/>
            </w:tcBorders>
          </w:tcPr>
          <w:p>
            <w:pPr>
              <w:spacing w:after="0"/>
              <w:rPr>
                <w:sz w:val="19"/>
                <w:szCs w:val="19"/>
                <w:color w:val="auto"/>
              </w:rPr>
            </w:pPr>
          </w:p>
        </w:tc>
        <w:tc>
          <w:tcPr>
            <w:tcW w:w="6940" w:type="dxa"/>
            <w:vAlign w:val="bottom"/>
            <w:tcBorders>
              <w:bottom w:val="single" w:sz="8" w:color="auto"/>
            </w:tcBorders>
            <w:vMerge w:val="continue"/>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420" w:type="dxa"/>
            <w:vAlign w:val="bottom"/>
            <w:tcBorders>
              <w:right w:val="single" w:sz="8" w:color="auto"/>
            </w:tcBorders>
            <w:gridSpan w:val="2"/>
          </w:tcPr>
          <w:p>
            <w:pPr>
              <w:jc w:val="center"/>
              <w:spacing w:after="0" w:line="202" w:lineRule="exact"/>
              <w:rPr>
                <w:sz w:val="20"/>
                <w:szCs w:val="20"/>
                <w:color w:val="auto"/>
              </w:rPr>
            </w:pPr>
            <w:r>
              <w:rPr>
                <w:rFonts w:ascii="Arial" w:cs="Arial" w:eastAsia="Arial" w:hAnsi="Arial"/>
                <w:sz w:val="18"/>
                <w:szCs w:val="18"/>
                <w:color w:val="auto"/>
                <w:w w:val="95"/>
              </w:rPr>
              <w:t>EACH</w:t>
            </w:r>
          </w:p>
        </w:tc>
        <w:tc>
          <w:tcPr>
            <w:tcW w:w="760" w:type="dxa"/>
            <w:vAlign w:val="bottom"/>
            <w:tcBorders>
              <w:right w:val="single" w:sz="8" w:color="auto"/>
            </w:tcBorders>
          </w:tcPr>
          <w:p>
            <w:pPr>
              <w:spacing w:after="0"/>
              <w:rPr>
                <w:sz w:val="17"/>
                <w:szCs w:val="17"/>
                <w:color w:val="auto"/>
              </w:rPr>
            </w:pPr>
          </w:p>
        </w:tc>
        <w:tc>
          <w:tcPr>
            <w:tcW w:w="6940" w:type="dxa"/>
            <w:vAlign w:val="bottom"/>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3"/>
              </w:rPr>
              <w:t>REPORTING</w:t>
            </w:r>
          </w:p>
        </w:tc>
        <w:tc>
          <w:tcPr>
            <w:tcW w:w="76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7</w:t>
            </w:r>
          </w:p>
        </w:tc>
        <w:tc>
          <w:tcPr>
            <w:tcW w:w="69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PERSON</w:t>
            </w:r>
          </w:p>
        </w:tc>
        <w:tc>
          <w:tcPr>
            <w:tcW w:w="760" w:type="dxa"/>
            <w:vAlign w:val="bottom"/>
            <w:tcBorders>
              <w:right w:val="single" w:sz="8" w:color="auto"/>
            </w:tcBorders>
          </w:tcPr>
          <w:p>
            <w:pPr>
              <w:spacing w:after="0"/>
              <w:rPr>
                <w:sz w:val="18"/>
                <w:szCs w:val="18"/>
                <w:color w:val="auto"/>
              </w:rPr>
            </w:pPr>
          </w:p>
        </w:tc>
        <w:tc>
          <w:tcPr>
            <w:tcW w:w="6940" w:type="dxa"/>
            <w:vAlign w:val="bottom"/>
          </w:tcPr>
          <w:p>
            <w:pPr>
              <w:ind w:left="40"/>
              <w:spacing w:after="0"/>
              <w:rPr>
                <w:sz w:val="20"/>
                <w:szCs w:val="20"/>
                <w:color w:val="auto"/>
              </w:rPr>
            </w:pPr>
            <w:r>
              <w:rPr>
                <w:rFonts w:ascii="Arial" w:cs="Arial" w:eastAsia="Arial" w:hAnsi="Arial"/>
                <w:sz w:val="18"/>
                <w:szCs w:val="18"/>
                <w:color w:val="auto"/>
              </w:rPr>
              <w:t>0</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142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rPr>
              <w:t>WITH</w:t>
            </w:r>
          </w:p>
        </w:tc>
        <w:tc>
          <w:tcPr>
            <w:tcW w:w="760" w:type="dxa"/>
            <w:vAlign w:val="bottom"/>
            <w:tcBorders>
              <w:bottom w:val="single" w:sz="8" w:color="auto"/>
              <w:right w:val="single" w:sz="8" w:color="auto"/>
            </w:tcBorders>
          </w:tcPr>
          <w:p>
            <w:pPr>
              <w:spacing w:after="0"/>
              <w:rPr>
                <w:sz w:val="8"/>
                <w:szCs w:val="8"/>
                <w:color w:val="auto"/>
              </w:rPr>
            </w:pPr>
          </w:p>
        </w:tc>
        <w:tc>
          <w:tcPr>
            <w:tcW w:w="6940" w:type="dxa"/>
            <w:vAlign w:val="bottom"/>
            <w:tcBorders>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1420" w:type="dxa"/>
            <w:vAlign w:val="bottom"/>
            <w:tcBorders>
              <w:right w:val="single" w:sz="8" w:color="auto"/>
            </w:tcBorders>
            <w:gridSpan w:val="2"/>
            <w:vMerge w:val="continue"/>
          </w:tcPr>
          <w:p>
            <w:pPr>
              <w:spacing w:after="0"/>
              <w:rPr>
                <w:sz w:val="9"/>
                <w:szCs w:val="9"/>
                <w:color w:val="auto"/>
              </w:rPr>
            </w:pPr>
          </w:p>
        </w:tc>
        <w:tc>
          <w:tcPr>
            <w:tcW w:w="760" w:type="dxa"/>
            <w:vAlign w:val="bottom"/>
            <w:tcBorders>
              <w:right w:val="single" w:sz="8" w:color="auto"/>
            </w:tcBorders>
            <w:vMerge w:val="restart"/>
          </w:tcPr>
          <w:p>
            <w:pPr>
              <w:jc w:val="right"/>
              <w:ind w:right="250"/>
              <w:spacing w:after="0"/>
              <w:rPr>
                <w:sz w:val="20"/>
                <w:szCs w:val="20"/>
                <w:color w:val="auto"/>
              </w:rPr>
            </w:pPr>
            <w:r>
              <w:rPr>
                <w:rFonts w:ascii="Arial" w:cs="Arial" w:eastAsia="Arial" w:hAnsi="Arial"/>
                <w:sz w:val="18"/>
                <w:szCs w:val="18"/>
                <w:color w:val="auto"/>
              </w:rPr>
              <w:t>8</w:t>
            </w:r>
          </w:p>
        </w:tc>
        <w:tc>
          <w:tcPr>
            <w:tcW w:w="694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80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6940" w:type="dxa"/>
            <w:vAlign w:val="bottom"/>
            <w:vMerge w:val="continue"/>
          </w:tcPr>
          <w:p>
            <w:pPr>
              <w:spacing w:after="0"/>
              <w:rPr>
                <w:sz w:val="12"/>
                <w:szCs w:val="12"/>
                <w:color w:val="auto"/>
              </w:rPr>
            </w:pPr>
          </w:p>
        </w:tc>
        <w:tc>
          <w:tcPr>
            <w:tcW w:w="2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vMerge w:val="continue"/>
          </w:tcPr>
          <w:p>
            <w:pPr>
              <w:spacing w:after="0"/>
              <w:rPr>
                <w:sz w:val="18"/>
                <w:szCs w:val="18"/>
                <w:color w:val="auto"/>
              </w:rPr>
            </w:pPr>
          </w:p>
        </w:tc>
        <w:tc>
          <w:tcPr>
            <w:tcW w:w="694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6940" w:type="dxa"/>
            <w:vAlign w:val="bottom"/>
            <w:vMerge w:val="continue"/>
          </w:tcPr>
          <w:p>
            <w:pPr>
              <w:spacing w:after="0"/>
              <w:rPr>
                <w:sz w:val="18"/>
                <w:szCs w:val="18"/>
                <w:color w:val="auto"/>
              </w:rPr>
            </w:pP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80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694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9</w:t>
            </w:r>
          </w:p>
        </w:tc>
        <w:tc>
          <w:tcPr>
            <w:tcW w:w="8320" w:type="dxa"/>
            <w:vAlign w:val="bottom"/>
            <w:gridSpan w:val="3"/>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2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00" w:type="dxa"/>
            <w:vAlign w:val="bottom"/>
            <w:tcBorders>
              <w:right w:val="single" w:sz="8" w:color="auto"/>
            </w:tcBorders>
            <w:vMerge w:val="continue"/>
          </w:tcPr>
          <w:p>
            <w:pPr>
              <w:spacing w:after="0"/>
              <w:rPr>
                <w:sz w:val="18"/>
                <w:szCs w:val="18"/>
                <w:color w:val="auto"/>
              </w:rPr>
            </w:pPr>
          </w:p>
        </w:tc>
        <w:tc>
          <w:tcPr>
            <w:tcW w:w="6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76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Borders>
              <w:right w:val="single" w:sz="8" w:color="auto"/>
            </w:tcBorders>
          </w:tcPr>
          <w:p>
            <w:pPr>
              <w:spacing w:after="0"/>
              <w:rPr>
                <w:sz w:val="18"/>
                <w:szCs w:val="18"/>
                <w:color w:val="auto"/>
              </w:rPr>
            </w:pPr>
          </w:p>
        </w:tc>
        <w:tc>
          <w:tcPr>
            <w:tcW w:w="62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800" w:type="dxa"/>
            <w:vAlign w:val="bottom"/>
            <w:tcBorders>
              <w:bottom w:val="single" w:sz="8" w:color="auto"/>
              <w:right w:val="single" w:sz="8" w:color="auto"/>
            </w:tcBorders>
          </w:tcPr>
          <w:p>
            <w:pPr>
              <w:spacing w:after="0"/>
              <w:rPr>
                <w:sz w:val="4"/>
                <w:szCs w:val="4"/>
                <w:color w:val="auto"/>
              </w:rPr>
            </w:pPr>
          </w:p>
        </w:tc>
        <w:tc>
          <w:tcPr>
            <w:tcW w:w="8320" w:type="dxa"/>
            <w:vAlign w:val="bottom"/>
            <w:tcBorders>
              <w:bottom w:val="single" w:sz="8" w:color="auto"/>
            </w:tcBorders>
            <w:gridSpan w:val="3"/>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10</w:t>
            </w:r>
          </w:p>
        </w:tc>
        <w:tc>
          <w:tcPr>
            <w:tcW w:w="8320" w:type="dxa"/>
            <w:vAlign w:val="bottom"/>
            <w:gridSpan w:val="3"/>
          </w:tcPr>
          <w:p>
            <w:pPr>
              <w:ind w:left="40"/>
              <w:spacing w:after="0"/>
              <w:rPr>
                <w:sz w:val="20"/>
                <w:szCs w:val="20"/>
                <w:color w:val="auto"/>
              </w:rPr>
            </w:pPr>
            <w:r>
              <w:rPr>
                <w:rFonts w:ascii="Arial" w:cs="Arial" w:eastAsia="Arial" w:hAnsi="Arial"/>
                <w:sz w:val="18"/>
                <w:szCs w:val="18"/>
                <w:color w:val="auto"/>
              </w:rPr>
              <w:t>CHECK IF THE AGGREGATE AMOUNT IN ROW (9) EXCLUDES CERTAIN SHARES</w:t>
            </w:r>
          </w:p>
        </w:tc>
        <w:tc>
          <w:tcPr>
            <w:tcW w:w="2120" w:type="dxa"/>
            <w:vAlign w:val="bottom"/>
          </w:tcPr>
          <w:p>
            <w:pPr>
              <w:ind w:left="16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800" w:type="dxa"/>
            <w:vAlign w:val="bottom"/>
            <w:tcBorders>
              <w:right w:val="single" w:sz="8" w:color="auto"/>
            </w:tcBorders>
            <w:vMerge w:val="continue"/>
          </w:tcPr>
          <w:p>
            <w:pPr>
              <w:spacing w:after="0"/>
              <w:rPr>
                <w:sz w:val="16"/>
                <w:szCs w:val="16"/>
                <w:color w:val="auto"/>
              </w:rPr>
            </w:pPr>
          </w:p>
        </w:tc>
        <w:tc>
          <w:tcPr>
            <w:tcW w:w="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800" w:type="dxa"/>
            <w:vAlign w:val="bottom"/>
            <w:tcBorders>
              <w:bottom w:val="single" w:sz="8" w:color="auto"/>
              <w:right w:val="single" w:sz="8" w:color="auto"/>
            </w:tcBorders>
          </w:tcPr>
          <w:p>
            <w:pPr>
              <w:spacing w:after="0"/>
              <w:rPr>
                <w:sz w:val="22"/>
                <w:szCs w:val="22"/>
                <w:color w:val="auto"/>
              </w:rPr>
            </w:pPr>
          </w:p>
        </w:tc>
        <w:tc>
          <w:tcPr>
            <w:tcW w:w="8320" w:type="dxa"/>
            <w:vAlign w:val="bottom"/>
            <w:tcBorders>
              <w:bottom w:val="single" w:sz="8" w:color="auto"/>
            </w:tcBorders>
            <w:gridSpan w:val="3"/>
          </w:tcPr>
          <w:p>
            <w:pPr>
              <w:spacing w:after="0"/>
              <w:rPr>
                <w:sz w:val="22"/>
                <w:szCs w:val="22"/>
                <w:color w:val="auto"/>
              </w:rPr>
            </w:pPr>
          </w:p>
        </w:tc>
        <w:tc>
          <w:tcPr>
            <w:tcW w:w="2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11</w:t>
            </w:r>
          </w:p>
        </w:tc>
        <w:tc>
          <w:tcPr>
            <w:tcW w:w="8320" w:type="dxa"/>
            <w:vAlign w:val="bottom"/>
            <w:gridSpan w:val="3"/>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2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00" w:type="dxa"/>
            <w:vAlign w:val="bottom"/>
            <w:tcBorders>
              <w:right w:val="single" w:sz="8" w:color="auto"/>
            </w:tcBorders>
            <w:vMerge w:val="continue"/>
          </w:tcPr>
          <w:p>
            <w:pPr>
              <w:spacing w:after="0"/>
              <w:rPr>
                <w:sz w:val="18"/>
                <w:szCs w:val="18"/>
                <w:color w:val="auto"/>
              </w:rPr>
            </w:pPr>
          </w:p>
        </w:tc>
        <w:tc>
          <w:tcPr>
            <w:tcW w:w="6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76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Borders>
              <w:right w:val="single" w:sz="8" w:color="auto"/>
            </w:tcBorders>
          </w:tcPr>
          <w:p>
            <w:pPr>
              <w:spacing w:after="0"/>
              <w:rPr>
                <w:sz w:val="18"/>
                <w:szCs w:val="18"/>
                <w:color w:val="auto"/>
              </w:rPr>
            </w:pPr>
          </w:p>
        </w:tc>
        <w:tc>
          <w:tcPr>
            <w:tcW w:w="62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800" w:type="dxa"/>
            <w:vAlign w:val="bottom"/>
            <w:tcBorders>
              <w:bottom w:val="single" w:sz="8" w:color="auto"/>
              <w:right w:val="single" w:sz="8" w:color="auto"/>
            </w:tcBorders>
          </w:tcPr>
          <w:p>
            <w:pPr>
              <w:spacing w:after="0"/>
              <w:rPr>
                <w:sz w:val="4"/>
                <w:szCs w:val="4"/>
                <w:color w:val="auto"/>
              </w:rPr>
            </w:pPr>
          </w:p>
        </w:tc>
        <w:tc>
          <w:tcPr>
            <w:tcW w:w="8320" w:type="dxa"/>
            <w:vAlign w:val="bottom"/>
            <w:tcBorders>
              <w:bottom w:val="single" w:sz="8" w:color="auto"/>
            </w:tcBorders>
            <w:gridSpan w:val="3"/>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12</w:t>
            </w:r>
          </w:p>
        </w:tc>
        <w:tc>
          <w:tcPr>
            <w:tcW w:w="8320" w:type="dxa"/>
            <w:vAlign w:val="bottom"/>
            <w:gridSpan w:val="3"/>
          </w:tcPr>
          <w:p>
            <w:pPr>
              <w:ind w:left="40"/>
              <w:spacing w:after="0"/>
              <w:rPr>
                <w:sz w:val="20"/>
                <w:szCs w:val="20"/>
                <w:color w:val="auto"/>
              </w:rPr>
            </w:pPr>
            <w:r>
              <w:rPr>
                <w:rFonts w:ascii="Arial" w:cs="Arial" w:eastAsia="Arial" w:hAnsi="Arial"/>
                <w:sz w:val="18"/>
                <w:szCs w:val="18"/>
                <w:color w:val="auto"/>
              </w:rPr>
              <w:t>TYPE OF REPORTING PERSON</w:t>
            </w:r>
          </w:p>
        </w:tc>
        <w:tc>
          <w:tcPr>
            <w:tcW w:w="2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00" w:type="dxa"/>
            <w:vAlign w:val="bottom"/>
            <w:tcBorders>
              <w:right w:val="single" w:sz="8" w:color="auto"/>
            </w:tcBorders>
            <w:vMerge w:val="continue"/>
          </w:tcPr>
          <w:p>
            <w:pPr>
              <w:spacing w:after="0"/>
              <w:rPr>
                <w:sz w:val="18"/>
                <w:szCs w:val="18"/>
                <w:color w:val="auto"/>
              </w:rPr>
            </w:pPr>
          </w:p>
        </w:tc>
        <w:tc>
          <w:tcPr>
            <w:tcW w:w="620" w:type="dxa"/>
            <w:vAlign w:val="bottom"/>
            <w:vMerge w:val="restart"/>
          </w:tcPr>
          <w:p>
            <w:pPr>
              <w:ind w:left="40"/>
              <w:spacing w:after="0"/>
              <w:rPr>
                <w:sz w:val="20"/>
                <w:szCs w:val="20"/>
                <w:color w:val="auto"/>
              </w:rPr>
            </w:pPr>
            <w:r>
              <w:rPr>
                <w:rFonts w:ascii="Arial" w:cs="Arial" w:eastAsia="Arial" w:hAnsi="Arial"/>
                <w:sz w:val="18"/>
                <w:szCs w:val="18"/>
                <w:color w:val="auto"/>
              </w:rPr>
              <w:t>OO</w:t>
            </w:r>
          </w:p>
        </w:tc>
        <w:tc>
          <w:tcPr>
            <w:tcW w:w="76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Borders>
              <w:right w:val="single" w:sz="8" w:color="auto"/>
            </w:tcBorders>
          </w:tcPr>
          <w:p>
            <w:pPr>
              <w:spacing w:after="0"/>
              <w:rPr>
                <w:sz w:val="18"/>
                <w:szCs w:val="18"/>
                <w:color w:val="auto"/>
              </w:rPr>
            </w:pPr>
          </w:p>
        </w:tc>
        <w:tc>
          <w:tcPr>
            <w:tcW w:w="62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800" w:type="dxa"/>
            <w:vAlign w:val="bottom"/>
            <w:tcBorders>
              <w:bottom w:val="single" w:sz="8" w:color="auto"/>
              <w:right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694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39"/>
        </w:trPr>
        <w:tc>
          <w:tcPr>
            <w:tcW w:w="8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0" w:right="3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5208270</wp:posOffset>
            </wp:positionH>
            <wp:positionV relativeFrom="page">
              <wp:posOffset>451485</wp:posOffset>
            </wp:positionV>
            <wp:extent cx="2130425" cy="3213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30425" cy="321310"/>
                    </a:xfrm>
                    <a:prstGeom prst="rect">
                      <a:avLst/>
                    </a:prstGeom>
                    <a:noFill/>
                  </pic:spPr>
                </pic:pic>
              </a:graphicData>
            </a:graphic>
          </wp:anchor>
        </w:drawing>
      </w:r>
    </w:p>
    <w:tbl>
      <w:tblPr>
        <w:tblLayout w:type="fixed"/>
        <w:tblInd w:w="30" w:type="dxa"/>
        <w:tblCellMar>
          <w:top w:w="0" w:type="dxa"/>
          <w:left w:w="0" w:type="dxa"/>
          <w:bottom w:w="0" w:type="dxa"/>
          <w:right w:w="0" w:type="dxa"/>
        </w:tblCellMar>
      </w:tblPr>
      <w:tr>
        <w:trPr>
          <w:trHeight w:val="361"/>
        </w:trPr>
        <w:tc>
          <w:tcPr>
            <w:tcW w:w="336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CUSIP No. 92840H202</w:t>
            </w:r>
          </w:p>
        </w:tc>
        <w:tc>
          <w:tcPr>
            <w:tcW w:w="3000" w:type="dxa"/>
            <w:vAlign w:val="bottom"/>
          </w:tcPr>
          <w:p>
            <w:pPr>
              <w:ind w:left="1640"/>
              <w:spacing w:after="0"/>
              <w:rPr>
                <w:sz w:val="20"/>
                <w:szCs w:val="20"/>
                <w:color w:val="auto"/>
              </w:rPr>
            </w:pPr>
            <w:r>
              <w:rPr>
                <w:rFonts w:ascii="Arial" w:cs="Arial" w:eastAsia="Arial" w:hAnsi="Arial"/>
                <w:sz w:val="18"/>
                <w:szCs w:val="18"/>
                <w:b w:val="1"/>
                <w:bCs w:val="1"/>
                <w:color w:val="auto"/>
                <w:w w:val="97"/>
              </w:rPr>
              <w:t>SCHEDULE 13G</w:t>
            </w:r>
          </w:p>
        </w:tc>
      </w:tr>
      <w:tr>
        <w:trPr>
          <w:trHeight w:val="125"/>
        </w:trPr>
        <w:tc>
          <w:tcPr>
            <w:tcW w:w="3360" w:type="dxa"/>
            <w:vAlign w:val="bottom"/>
            <w:tcBorders>
              <w:left w:val="single" w:sz="8" w:color="auto"/>
              <w:bottom w:val="single" w:sz="8" w:color="auto"/>
              <w:right w:val="single" w:sz="8" w:color="auto"/>
            </w:tcBorders>
          </w:tcPr>
          <w:p>
            <w:pPr>
              <w:spacing w:after="0"/>
              <w:rPr>
                <w:sz w:val="10"/>
                <w:szCs w:val="10"/>
                <w:color w:val="auto"/>
              </w:rPr>
            </w:pPr>
          </w:p>
        </w:tc>
        <w:tc>
          <w:tcPr>
            <w:tcW w:w="3000" w:type="dxa"/>
            <w:vAlign w:val="bottom"/>
          </w:tcPr>
          <w:p>
            <w:pPr>
              <w:spacing w:after="0"/>
              <w:rPr>
                <w:sz w:val="10"/>
                <w:szCs w:val="10"/>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(a) Name of Issuer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VistaGen Therapeutics, Inc. (the “Issuer”)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 Address of Issuer’s Principal Executive Offices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343 Allerton Avenue, South San Francisco, California 94080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(a, b, c) Names of Person Filing, Address of Principal Business Office, Citizenship:</w:t>
      </w:r>
    </w:p>
    <w:p>
      <w:pPr>
        <w:spacing w:after="0" w:line="229"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This report on Schedule 13G is being filed by Commodore Capital LP, a Delaware limited partnership (the “Firm”) and Commodore Capital Master LP, a Cayman Islands exempted limited partnership (“Commodore Master”). The address for the Firm and Commodore Master is: 444 Madison Avenue, Floor 35, New York, New York 10022.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(d) Title of Class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Common Stock, par value $0.001 per share (the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(e) CUSIP No.:</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92840H202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If this statement is filed pursuant to Rule 13d-1(b), or 13d-2(b) or (c), Check Whether the Person filing is 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4" w:name="page5"/>
    <w:bookmarkEnd w:id="4"/>
    <w:tbl>
      <w:tblPr>
        <w:tblLayout w:type="fixed"/>
        <w:tblInd w:w="30" w:type="dxa"/>
        <w:tblCellMar>
          <w:top w:w="0" w:type="dxa"/>
          <w:left w:w="0" w:type="dxa"/>
          <w:bottom w:w="0" w:type="dxa"/>
          <w:right w:w="0" w:type="dxa"/>
        </w:tblCellMar>
      </w:tblPr>
      <w:tr>
        <w:trPr>
          <w:trHeight w:val="361"/>
        </w:trPr>
        <w:tc>
          <w:tcPr>
            <w:tcW w:w="336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CUSIP No. 92840H202</w:t>
            </w:r>
          </w:p>
        </w:tc>
        <w:tc>
          <w:tcPr>
            <w:tcW w:w="3000" w:type="dxa"/>
            <w:vAlign w:val="bottom"/>
          </w:tcPr>
          <w:p>
            <w:pPr>
              <w:ind w:left="1640"/>
              <w:spacing w:after="0"/>
              <w:rPr>
                <w:sz w:val="20"/>
                <w:szCs w:val="20"/>
                <w:color w:val="auto"/>
              </w:rPr>
            </w:pPr>
            <w:r>
              <w:rPr>
                <w:rFonts w:ascii="Arial" w:cs="Arial" w:eastAsia="Arial" w:hAnsi="Arial"/>
                <w:sz w:val="18"/>
                <w:szCs w:val="18"/>
                <w:b w:val="1"/>
                <w:bCs w:val="1"/>
                <w:color w:val="auto"/>
                <w:w w:val="97"/>
              </w:rPr>
              <w:t>SCHEDULE 13G</w:t>
            </w:r>
          </w:p>
        </w:tc>
      </w:tr>
      <w:tr>
        <w:trPr>
          <w:trHeight w:val="125"/>
        </w:trPr>
        <w:tc>
          <w:tcPr>
            <w:tcW w:w="3360" w:type="dxa"/>
            <w:vAlign w:val="bottom"/>
            <w:tcBorders>
              <w:left w:val="single" w:sz="8" w:color="auto"/>
              <w:bottom w:val="single" w:sz="8" w:color="auto"/>
              <w:right w:val="single" w:sz="8" w:color="auto"/>
            </w:tcBorders>
          </w:tcPr>
          <w:p>
            <w:pPr>
              <w:spacing w:after="0"/>
              <w:rPr>
                <w:sz w:val="10"/>
                <w:szCs w:val="10"/>
                <w:color w:val="auto"/>
              </w:rPr>
            </w:pPr>
          </w:p>
        </w:tc>
        <w:tc>
          <w:tcPr>
            <w:tcW w:w="3000" w:type="dxa"/>
            <w:vAlign w:val="bottom"/>
          </w:tcPr>
          <w:p>
            <w:pPr>
              <w:spacing w:after="0"/>
              <w:rPr>
                <w:sz w:val="10"/>
                <w:szCs w:val="10"/>
                <w:color w:val="auto"/>
              </w:rPr>
            </w:pPr>
          </w:p>
        </w:tc>
      </w:tr>
    </w:tbl>
    <w:p>
      <w:pPr>
        <w:spacing w:after="0" w:line="2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5208270</wp:posOffset>
            </wp:positionH>
            <wp:positionV relativeFrom="page">
              <wp:posOffset>451485</wp:posOffset>
            </wp:positionV>
            <wp:extent cx="2130425" cy="3213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30425" cy="3213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reported in the cover pages to this report, the ownership information with respect to the Firm is as follows:</w:t>
      </w:r>
    </w:p>
    <w:p>
      <w:pPr>
        <w:spacing w:after="0" w:line="225" w:lineRule="exact"/>
        <w:rPr>
          <w:sz w:val="20"/>
          <w:szCs w:val="20"/>
          <w:color w:val="auto"/>
        </w:rPr>
      </w:pPr>
    </w:p>
    <w:p>
      <w:pPr>
        <w:ind w:left="900" w:hanging="244"/>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Beneficially Owned: 0</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0%</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520" w:hanging="216"/>
        <w:spacing w:after="0"/>
        <w:tabs>
          <w:tab w:leader="none" w:pos="15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25" w:lineRule="exact"/>
        <w:rPr>
          <w:rFonts w:ascii="Arial" w:cs="Arial" w:eastAsia="Arial" w:hAnsi="Arial"/>
          <w:sz w:val="18"/>
          <w:szCs w:val="18"/>
          <w:color w:val="auto"/>
        </w:rPr>
      </w:pPr>
    </w:p>
    <w:p>
      <w:pPr>
        <w:ind w:left="1620" w:hanging="316"/>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1600" w:hanging="296"/>
        <w:spacing w:after="0"/>
        <w:tabs>
          <w:tab w:leader="none" w:pos="160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reported in the cover pages to this report, the ownership information with respect to Commodore Master is as follows:</w:t>
      </w:r>
    </w:p>
    <w:p>
      <w:pPr>
        <w:spacing w:after="0" w:line="225" w:lineRule="exact"/>
        <w:rPr>
          <w:sz w:val="20"/>
          <w:szCs w:val="20"/>
          <w:color w:val="auto"/>
        </w:rPr>
      </w:pPr>
    </w:p>
    <w:p>
      <w:pPr>
        <w:ind w:left="900" w:hanging="244"/>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 0</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0%</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520" w:hanging="216"/>
        <w:spacing w:after="0"/>
        <w:tabs>
          <w:tab w:leader="none" w:pos="1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25" w:lineRule="exact"/>
        <w:rPr>
          <w:rFonts w:ascii="Arial" w:cs="Arial" w:eastAsia="Arial" w:hAnsi="Arial"/>
          <w:sz w:val="18"/>
          <w:szCs w:val="18"/>
          <w:color w:val="auto"/>
        </w:rPr>
      </w:pPr>
    </w:p>
    <w:p>
      <w:pPr>
        <w:ind w:left="1620" w:hanging="316"/>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1600" w:hanging="296"/>
        <w:spacing w:after="0"/>
        <w:tabs>
          <w:tab w:leader="none" w:pos="160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jc w:val="both"/>
        <w:ind w:left="660" w:right="2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60" w:right="20" w:hanging="647"/>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10.Certification</w:t>
      </w:r>
    </w:p>
    <w:p>
      <w:pPr>
        <w:spacing w:after="0" w:line="229"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ind w:left="660" w:hanging="328"/>
        <w:spacing w:after="0" w:line="277" w:lineRule="auto"/>
        <w:tabs>
          <w:tab w:leader="none" w:pos="660" w:val="left"/>
        </w:tabs>
        <w:numPr>
          <w:ilvl w:val="0"/>
          <w:numId w:val="6"/>
        </w:numPr>
        <w:rPr>
          <w:rFonts w:ascii="Arial" w:cs="Arial" w:eastAsia="Arial" w:hAnsi="Arial"/>
          <w:sz w:val="18"/>
          <w:szCs w:val="18"/>
          <w:u w:val="single" w:color="auto"/>
          <w:color w:val="0000EE"/>
        </w:rPr>
      </w:pPr>
      <w:hyperlink r:id="rId24">
        <w:r>
          <w:rPr>
            <w:rFonts w:ascii="Arial" w:cs="Arial" w:eastAsia="Arial" w:hAnsi="Arial"/>
            <w:sz w:val="18"/>
            <w:szCs w:val="18"/>
            <w:u w:val="single" w:color="auto"/>
            <w:color w:val="0000EE"/>
          </w:rPr>
          <w:t>Joint Filing Agreement dated as of April 14, 2022, by and between Commodore Capital LP and Commodore Capital Master LP (incorporated by</w:t>
        </w:r>
      </w:hyperlink>
      <w:r>
        <w:rPr>
          <w:rFonts w:ascii="Arial" w:cs="Arial" w:eastAsia="Arial" w:hAnsi="Arial"/>
          <w:sz w:val="18"/>
          <w:szCs w:val="18"/>
          <w:u w:val="single" w:color="auto"/>
          <w:color w:val="0000EE"/>
        </w:rPr>
        <w:t xml:space="preserve"> </w:t>
      </w:r>
      <w:hyperlink r:id="rId24">
        <w:r>
          <w:rPr>
            <w:rFonts w:ascii="Arial" w:cs="Arial" w:eastAsia="Arial" w:hAnsi="Arial"/>
            <w:sz w:val="18"/>
            <w:szCs w:val="18"/>
            <w:u w:val="single" w:color="auto"/>
            <w:color w:val="0000EE"/>
          </w:rPr>
          <w:t>reference to Exhibit 1 to the Schedule 13G filed with the Securities and Exchange Commission on April 14, 2022).</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0" w:right="339" w:bottom="523" w:gutter="0" w:footer="0" w:header="0"/>
        </w:sectPr>
      </w:pPr>
    </w:p>
    <w:bookmarkStart w:id="5" w:name="page6"/>
    <w:bookmarkEnd w:id="5"/>
    <w:tbl>
      <w:tblPr>
        <w:tblLayout w:type="fixed"/>
        <w:tblInd w:w="30" w:type="dxa"/>
        <w:tblCellMar>
          <w:top w:w="0" w:type="dxa"/>
          <w:left w:w="0" w:type="dxa"/>
          <w:bottom w:w="0" w:type="dxa"/>
          <w:right w:w="0" w:type="dxa"/>
        </w:tblCellMar>
      </w:tblPr>
      <w:tr>
        <w:trPr>
          <w:trHeight w:val="361"/>
        </w:trPr>
        <w:tc>
          <w:tcPr>
            <w:tcW w:w="336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CUSIP No. 92840H202</w:t>
            </w:r>
          </w:p>
        </w:tc>
        <w:tc>
          <w:tcPr>
            <w:tcW w:w="3000" w:type="dxa"/>
            <w:vAlign w:val="bottom"/>
          </w:tcPr>
          <w:p>
            <w:pPr>
              <w:ind w:left="1640"/>
              <w:spacing w:after="0"/>
              <w:rPr>
                <w:sz w:val="20"/>
                <w:szCs w:val="20"/>
                <w:color w:val="auto"/>
              </w:rPr>
            </w:pPr>
            <w:r>
              <w:rPr>
                <w:rFonts w:ascii="Arial" w:cs="Arial" w:eastAsia="Arial" w:hAnsi="Arial"/>
                <w:sz w:val="18"/>
                <w:szCs w:val="18"/>
                <w:b w:val="1"/>
                <w:bCs w:val="1"/>
                <w:color w:val="auto"/>
                <w:w w:val="97"/>
              </w:rPr>
              <w:t>SCHEDULE 13G</w:t>
            </w:r>
          </w:p>
        </w:tc>
      </w:tr>
      <w:tr>
        <w:trPr>
          <w:trHeight w:val="125"/>
        </w:trPr>
        <w:tc>
          <w:tcPr>
            <w:tcW w:w="3360" w:type="dxa"/>
            <w:vAlign w:val="bottom"/>
            <w:tcBorders>
              <w:left w:val="single" w:sz="8" w:color="auto"/>
              <w:bottom w:val="single" w:sz="8" w:color="auto"/>
              <w:right w:val="single" w:sz="8" w:color="auto"/>
            </w:tcBorders>
          </w:tcPr>
          <w:p>
            <w:pPr>
              <w:spacing w:after="0"/>
              <w:rPr>
                <w:sz w:val="10"/>
                <w:szCs w:val="10"/>
                <w:color w:val="auto"/>
              </w:rPr>
            </w:pPr>
          </w:p>
        </w:tc>
        <w:tc>
          <w:tcPr>
            <w:tcW w:w="3000" w:type="dxa"/>
            <w:vAlign w:val="bottom"/>
          </w:tcPr>
          <w:p>
            <w:pPr>
              <w:spacing w:after="0"/>
              <w:rPr>
                <w:sz w:val="10"/>
                <w:szCs w:val="10"/>
                <w:color w:val="auto"/>
              </w:rPr>
            </w:pPr>
          </w:p>
        </w:tc>
      </w:tr>
    </w:tbl>
    <w:p>
      <w:pPr>
        <w:spacing w:after="0" w:line="2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5208270</wp:posOffset>
            </wp:positionH>
            <wp:positionV relativeFrom="page">
              <wp:posOffset>451485</wp:posOffset>
            </wp:positionV>
            <wp:extent cx="2130425" cy="3213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2130425" cy="32131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Commodore Capital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Michael Kramarz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Kramarz, Managing Partner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Commodore Capital Master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Michael Kramarz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Kramarz,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2"/>
      <w:numFmt w:val="bullet"/>
      <w:start w:val="1"/>
    </w:lvl>
  </w:abstractNum>
  <w:abstractNum w:abstractNumId="2">
    <w:nsid w:val="238E1F29"/>
    <w:multiLevelType w:val="hybridMultilevel"/>
    <w:lvl w:ilvl="0">
      <w:lvlJc w:val="left"/>
      <w:lvlText w:val="2"/>
      <w:numFmt w:val="bullet"/>
      <w:start w:val="1"/>
    </w:lvl>
  </w:abstractNum>
  <w:abstractNum w:abstractNumId="3">
    <w:nsid w:val="46E87CCD"/>
    <w:multiLevelType w:val="hybridMultilevel"/>
    <w:lvl w:ilvl="0">
      <w:lvlJc w:val="left"/>
      <w:lvlText w:val="(%1)"/>
      <w:numFmt w:val="lowerLetter"/>
      <w:start w:val="1"/>
    </w:lvl>
    <w:lvl w:ilvl="1">
      <w:lvlJc w:val="left"/>
      <w:lvlText w:val="(%2)"/>
      <w:numFmt w:val="lowerRoman"/>
      <w:start w:val="1"/>
    </w:lvl>
  </w:abstractNum>
  <w:abstractNum w:abstractNumId="4">
    <w:nsid w:val="3D1B58BA"/>
    <w:multiLevelType w:val="hybridMultilevel"/>
    <w:lvl w:ilvl="0">
      <w:lvlJc w:val="left"/>
      <w:lvlText w:val="(%1)"/>
      <w:numFmt w:val="lowerLetter"/>
      <w:start w:val="1"/>
    </w:lvl>
    <w:lvl w:ilvl="1">
      <w:lvlJc w:val="left"/>
      <w:lvlText w:val="(%2)"/>
      <w:numFmt w:val="lowerRoman"/>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24" Type="http://schemas.openxmlformats.org/officeDocument/2006/relationships/hyperlink" Target="https://www.sec.gov/Archives/edgar/data/1411685/000090571822000607/ex-1vistajointfilingagm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2023-02-14T15:34:33Z</dcterms:created>
  <dcterms:modified xsi:type="dcterms:W3CDTF">2023-02-14T15:34:33Z</dcterms:modified>
</cp:coreProperties>
</file>