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10222019_051024.xml.htm"/>
      <w:bookmarkStart w:id="1" w:name="ksform410222019_0510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Smith Mark Alan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MEDICAL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10/21/2019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10/21/2019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10/21/2029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shall vest on date of grant October 21, 2019, and 1/24th of the remaining Shares subject to the Option shall vest on each monthly anniversary of the grant date thereafter.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10/22/2019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77452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571</Words>
  <CharactersWithSpaces>3600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