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26, 2021 10:00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0001411685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VistaGen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333-254299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685" TargetMode="External"/><Relationship Id="rId9" Type="http://schemas.openxmlformats.org/officeDocument/2006/relationships/hyperlink" Target="http://www.sec.gov/cgi-bin/browse-edgar?action=getcompany&amp;filenum=333-254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2021-03-29T05:32:59Z</dcterms:created>
  <dcterms:modified xsi:type="dcterms:W3CDTF">2021-03-29T05:32:59Z</dcterms:modified>
</cp:coreProperties>
</file>